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4479"/>
        <w:gridCol w:w="5164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479" w:type="dxa"/>
            <w:textDirection w:val="lrTb"/>
            <w:noWrap w:val="false"/>
          </w:tcPr>
          <w:p>
            <w:pPr>
              <w:pStyle w:val="8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64" w:type="dxa"/>
            <w:textDirection w:val="lrTb"/>
            <w:noWrap w:val="false"/>
          </w:tcPr>
          <w:p>
            <w:pPr>
              <w:pStyle w:val="837"/>
              <w:jc w:val="left"/>
              <w:rPr>
                <w:rFonts w:ascii="Times New Roman" w:hAnsi="Times New Roman" w:cs="Times New Roman"/>
                <w:sz w:val="24"/>
                <w:szCs w:val="24"/>
              </w:rPr>
              <w:outlineLvl w:val="2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Приложение 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3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 Перечню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документов, входящих в состав заявки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3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 Комитет экономического развития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Администрации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ЗАТО Северск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43" w:type="dxa"/>
            <w:textDirection w:val="lrTb"/>
            <w:noWrap w:val="false"/>
          </w:tcPr>
          <w:p>
            <w:pPr>
              <w:pStyle w:val="8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37"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bookmarkStart w:id="32" w:name="P521"/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bookmarkEnd w:id="32"/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ЗАЯВЛЕНИЕ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8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на участие в отборе на предоставление субсидии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на финансовое обеспечение затрат, возникающих при реализации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стартующего предпринимательского проекта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43" w:type="dxa"/>
            <w:textDirection w:val="lrTb"/>
            <w:noWrap w:val="false"/>
          </w:tcPr>
          <w:p>
            <w:pPr>
              <w:pStyle w:val="8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__________________________________________________________________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(полное наименование юридического лица или Ф.И.О. (последнее - при наличии) индивидуального предпринимателя)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43" w:type="dxa"/>
            <w:textDirection w:val="lrTb"/>
            <w:noWrap w:val="false"/>
          </w:tcPr>
          <w:p>
            <w:pPr>
              <w:pStyle w:val="8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сообщает о своем согласии участвовать в указанном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отборе на условиях и порядке, установленных Порядком предоставления субсидии субъектам малого и среднего предпринимательства на финансовое обеспечение затрат, возникающих при реализации стартующих предпринимательских проектов, утвержденным постановлением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Администрации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ЗАТО Северск от _______________ N _____, и направляет настоящую заявку по стартующему предпринимательскому проекту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43" w:type="dxa"/>
            <w:textDirection w:val="lrTb"/>
            <w:noWrap w:val="false"/>
          </w:tcPr>
          <w:p>
            <w:pPr>
              <w:pStyle w:val="8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__________________________________________________________________.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(наименование предпринимательского проекта)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pStyle w:val="83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W w:w="0" w:type="auto"/>
        <w:tblBorders>
          <w:right w:val="single" w:color="auto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726"/>
        <w:gridCol w:w="340"/>
        <w:gridCol w:w="3605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726" w:type="dxa"/>
            <w:textDirection w:val="lrTb"/>
            <w:noWrap w:val="false"/>
          </w:tcPr>
          <w:p>
            <w:pPr>
              <w:pStyle w:val="8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Стоимость предпринимательского проекта (руб.)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340" w:type="dxa"/>
            <w:textDirection w:val="lrTb"/>
            <w:noWrap w:val="false"/>
          </w:tcPr>
          <w:p>
            <w:pPr>
              <w:pStyle w:val="8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05" w:type="dxa"/>
            <w:textDirection w:val="lrTb"/>
            <w:noWrap w:val="false"/>
          </w:tcPr>
          <w:p>
            <w:pPr>
              <w:pStyle w:val="8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726" w:type="dxa"/>
            <w:textDirection w:val="lrTb"/>
            <w:noWrap w:val="false"/>
          </w:tcPr>
          <w:p>
            <w:pPr>
              <w:pStyle w:val="8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Размер собственных денежных средств, вложенных (планируемых к вложению) в предпринимательский проект (руб.)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340" w:type="dxa"/>
            <w:textDirection w:val="lrTb"/>
            <w:noWrap w:val="false"/>
          </w:tcPr>
          <w:p>
            <w:pPr>
              <w:pStyle w:val="8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05" w:type="dxa"/>
            <w:textDirection w:val="lrTb"/>
            <w:noWrap w:val="false"/>
          </w:tcPr>
          <w:p>
            <w:pPr>
              <w:pStyle w:val="8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726" w:type="dxa"/>
            <w:textDirection w:val="lrTb"/>
            <w:noWrap w:val="false"/>
          </w:tcPr>
          <w:p>
            <w:pPr>
              <w:pStyle w:val="8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Запрашиваемый размер субсидии (руб.)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340" w:type="dxa"/>
            <w:textDirection w:val="lrTb"/>
            <w:noWrap w:val="false"/>
          </w:tcPr>
          <w:p>
            <w:pPr>
              <w:pStyle w:val="8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05" w:type="dxa"/>
            <w:textDirection w:val="lrTb"/>
            <w:noWrap w:val="false"/>
          </w:tcPr>
          <w:p>
            <w:pPr>
              <w:pStyle w:val="8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pStyle w:val="83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W w:w="0" w:type="auto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4139"/>
        <w:gridCol w:w="340"/>
        <w:gridCol w:w="1417"/>
        <w:gridCol w:w="340"/>
        <w:gridCol w:w="3464"/>
      </w:tblGrid>
      <w:tr>
        <w:tblPrEx/>
        <w:trPr/>
        <w:tc>
          <w:tcPr>
            <w:gridSpan w:val="5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700" w:type="dxa"/>
            <w:textDirection w:val="lrTb"/>
            <w:noWrap w:val="false"/>
          </w:tcPr>
          <w:p>
            <w:pPr>
              <w:pStyle w:val="837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1. Код Общероссийского </w:t>
            </w:r>
            <w:hyperlink r:id="rId8" w:tooltip="https://login.consultant.ru/link/?req=doc&amp;base=LAW&amp;n=538095" w:history="1">
              <w:r>
                <w:rPr>
                  <w:rFonts w:ascii="Times New Roman" w:hAnsi="Times New Roman" w:eastAsia="Times New Roman" w:cs="Times New Roman"/>
                  <w:color w:val="0000ff"/>
                  <w:sz w:val="24"/>
                  <w:szCs w:val="24"/>
                </w:rPr>
                <w:t xml:space="preserve">классификатора</w:t>
              </w:r>
            </w:hyperlink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видов экономической деятельности (ОКВЭД), к которому относится деятельность в рамках реализации предпринимательского проекта, претендующего на получение субсидии: _______.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37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2. Место реализации предпринимательского проекта ______________________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__________________________________________________________________.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(город, улица, дом, корпус, строение, офис)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37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3. Настоящим заявлением подтверждаю, что на дату подачи заявки участник отбора: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37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1) является субъектом малого предпринимательства в соответствии с Федеральным </w:t>
            </w:r>
            <w:hyperlink r:id="rId9" w:tooltip="https://login.consultant.ru/link/?req=doc&amp;base=LAW&amp;n=537945" w:history="1">
              <w:r>
                <w:rPr>
                  <w:rFonts w:ascii="Times New Roman" w:hAnsi="Times New Roman" w:eastAsia="Times New Roman" w:cs="Times New Roman"/>
                  <w:color w:val="0000ff"/>
                  <w:sz w:val="24"/>
                  <w:szCs w:val="24"/>
                </w:rPr>
                <w:t xml:space="preserve">законом</w:t>
              </w:r>
            </w:hyperlink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от 24 июля 2007 года N 209-ФЗ "О развитии малого и среднего предпринимательства в Российской Федерации";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37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2) не является кредитной организацией, страховой организацией (за исключением потребительских кооперативов), инвестиционным фондом, негосударственным пенсионным фондом, профессиональным участником рынка ценных бумаг, ломбардом;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37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3) не является участником соглашений о разделе продукции;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37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4) не осуществляет предпринимательскую деятельность в сфере игорного бизнеса;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37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5) не является в порядке, установленном законодательством Российской Федерации о валютном регулировании и валютном контроле, нерезидентом Российской Федерации, за исключением случаев, предусмотренных международными договорами Российской Федерации;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37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6) не осуществляет производство и (или) реализацию подакцизных товаров, а также добычу и (или) реализацию полезных ископаемых, за исключением общераспространенных полезных ископаемых;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37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7) не состоит в общедоступном Реестре работодателей, у которых выявлены факты нелегальной занятости, ведение которого осуществляется Федеральной службой по труду и занятости.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37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4. Участник отбора вложил в реализацию предпринимательского проекта не менее 20% от суммы запрашиваемой субсидии (в рублях) ___________________.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37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5. Участник отбора применяет систему налогообложения: упрощенная система налогообложения (УСНО), патентная система налогообложения, единый сельскохозяйственный налог, общий режим налогообложения (нужное подчеркнуть).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37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6. Участник отбора имеет работников в количестве __________ человек (с учетом занятости в предпринимательском проекте индивидуального предпринимателя), без учета работников, выполняющих обязанности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 договорам гражданско-правового характера, срочным трудовым договорам. Количество работников без внутреннего совместительства составляет _____ человек. Установленный размер заработной платы работникам на дату подачи заявки составляет ____________ рублей.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37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7. Участник отбора обязуется: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37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1) сохранить предпринимательский проект в течение периода не менее двух лет с даты заключения соглашения о предоставлении субсидии, в том числе: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37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а) реализацию предпринимательского проекта осуществлять на внегородских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территориях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ЗАТО Северск (при наличии в заявке соответствующей информации);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37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б) реализацию предпринимательского проекта осуществлять в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бизнес-инкубаторе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ЗАТО Северск (при наличии в заявке соответствующей информации);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37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2) произвести расходование средств субсидии до 31 декабря года, в котором предоставлена субсидия;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37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3) достигнуть следующие значения результатов предоставления субсидии: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37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а) создать с даты заключения соглашения о предоставлении субсидии, но не позднее 31-го декабря года предоставления субсидии рабочие места в количестве ________ единиц;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37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б) сохранить в течение периода реализации предпринимательского проекта (но не менее одного года) рабочие места в количестве _________ единиц, включая действующие рабочие места на дату подачи заявки и вновь созданные рабочие места;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37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в) сохранить заработную плату, установленную работникам на период реализации предпринимательского проекта (но не менее одного года), в размере не менее 1,2 установленного минимального размера оплаты труда в Томской области с учетом районного коэффициента.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37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8. Участник отбора дает согласие на осуществление ГРБС прове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рок соблюдения получателем субсидии порядка и условий предоставления субсидии, в том числе в части достижения результатов предоставления субсидии, а также на осуществление финансового контроля органами муниципального финансового контроля в соответствии со </w:t>
            </w:r>
            <w:hyperlink r:id="rId10" w:tooltip="https://login.consultant.ru/link/?req=doc&amp;base=LAW&amp;n=511724&amp;dst=3704" w:history="1">
              <w:r>
                <w:rPr>
                  <w:rFonts w:ascii="Times New Roman" w:hAnsi="Times New Roman" w:eastAsia="Times New Roman" w:cs="Times New Roman"/>
                  <w:color w:val="0000ff"/>
                  <w:sz w:val="24"/>
                  <w:szCs w:val="24"/>
                </w:rPr>
                <w:t xml:space="preserve">статьями 268.1</w:t>
              </w:r>
            </w:hyperlink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и </w:t>
            </w:r>
            <w:hyperlink r:id="rId11" w:tooltip="https://login.consultant.ru/link/?req=doc&amp;base=LAW&amp;n=511724&amp;dst=3722" w:history="1">
              <w:r>
                <w:rPr>
                  <w:rFonts w:ascii="Times New Roman" w:hAnsi="Times New Roman" w:eastAsia="Times New Roman" w:cs="Times New Roman"/>
                  <w:color w:val="0000ff"/>
                  <w:sz w:val="24"/>
                  <w:szCs w:val="24"/>
                </w:rPr>
                <w:t xml:space="preserve">269.2</w:t>
              </w:r>
            </w:hyperlink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Бюджетного кодекса Российской Федерации и на включение таких положений в соглашение о предоставлении субсидии.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37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9. Участник отбора уведомлен о запрете приобретения за счет средств субсидии иностранной валюты, за исключением операций, осуществляемых в соответствии с валютным законодательством Российской Федерации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при закупке (поставке) высокотехнологичного импортного оборудования, сырья и комплектующих изделий, а также связанных с достижением результатов предоставления этих средств, и согласен на включение указанного условия в соглашение о предоставлении субсидии.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37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10. Участник отбора согласен на согласование новых условий соглашения о предоставлении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субсидии или на расторжение соглашения о предоставлении субсидии при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недостижении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согласия по новым условиям, в случае 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меньшения ГРБС как получателю бюджетных средств ранее доведенных лимитов бюджетных обязательств, указанных в абзаце седьмом пункта 3 Порядка, приводящего к невозможности предоставления субсидии в размере, определенном соглашением о предоставлении субсидии.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37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11. Участник отбора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дает согласие на публикацию (размещение) в информационно-телекоммуникационной сети "Интернет" информации об участнике отбора, о подаваемой заявке, иной информации об участнике отбора, связанной с отбором, а также согласие на обработку персональных данных.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37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Настоящим гарантирую, что вся информация, предоставленная в заявке на участие в отборе, достоверна.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37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Подтверждаю свое согласие с порядком проведения отбора, с внесением сведений об участнике отбора в Единый реестр субъектов малого и среднего предпринимательства - получателей поддержки в случае признания победителем отбора.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37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Со всеми условиями проведения отбора ознакомлен, их понимаю и согласен с ними.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4139" w:type="dxa"/>
            <w:textDirection w:val="lrTb"/>
            <w:noWrap w:val="false"/>
          </w:tcPr>
          <w:p>
            <w:pPr>
              <w:pStyle w:val="8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pStyle w:val="8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8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pStyle w:val="8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3464" w:type="dxa"/>
            <w:textDirection w:val="lrTb"/>
            <w:noWrap w:val="false"/>
          </w:tcPr>
          <w:p>
            <w:pPr>
              <w:pStyle w:val="8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139" w:type="dxa"/>
            <w:textDirection w:val="lrTb"/>
            <w:noWrap w:val="false"/>
          </w:tcPr>
          <w:p>
            <w:pPr>
              <w:pStyle w:val="83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(наименование должности руководителя юридического лица, уполномоченного лица по доверенности, Ф.И.О. индивидуального предпринимателя)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pStyle w:val="83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83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(подпись)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pStyle w:val="83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64" w:type="dxa"/>
            <w:textDirection w:val="lrTb"/>
            <w:noWrap w:val="false"/>
          </w:tcPr>
          <w:p>
            <w:pPr>
              <w:pStyle w:val="83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(расшифровка подписи)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/>
        <w:tc>
          <w:tcPr>
            <w:gridSpan w:val="5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700" w:type="dxa"/>
            <w:textDirection w:val="lrTb"/>
            <w:noWrap w:val="false"/>
          </w:tcPr>
          <w:p>
            <w:pPr>
              <w:pStyle w:val="837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М.П.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37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"__" __________ 20__ г.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pStyle w:val="83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sectPr>
      <w:footnotePr/>
      <w:endnotePr/>
      <w:type w:val="nextPage"/>
      <w:pgSz w:w="11906" w:h="16838" w:orient="portrait"/>
      <w:pgMar w:top="1134" w:right="567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Courier New">
    <w:panose1 w:val="02070309020205020404"/>
  </w:font>
  <w:font w:name="Arial Narrow">
    <w:panose1 w:val="020B0606020202030204"/>
  </w:font>
  <w:font w:name="Times New Roman">
    <w:panose1 w:val="02020603050405020304"/>
  </w:font>
  <w:font w:name="Calibri">
    <w:panose1 w:val="020F0502020204030204"/>
  </w:font>
  <w:font w:name="Liberation Sans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5">
    <w:name w:val="Heading 1"/>
    <w:basedOn w:val="833"/>
    <w:next w:val="833"/>
    <w:link w:val="656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656">
    <w:name w:val="Heading 1 Char"/>
    <w:basedOn w:val="834"/>
    <w:link w:val="655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657">
    <w:name w:val="Heading 2"/>
    <w:basedOn w:val="833"/>
    <w:next w:val="833"/>
    <w:link w:val="658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658">
    <w:name w:val="Heading 2 Char"/>
    <w:basedOn w:val="834"/>
    <w:link w:val="657"/>
    <w:uiPriority w:val="9"/>
    <w:rPr>
      <w:rFonts w:ascii="Liberation Sans" w:hAnsi="Liberation Sans" w:eastAsia="Liberation Sans" w:cs="Liberation Sans"/>
      <w:sz w:val="34"/>
    </w:rPr>
  </w:style>
  <w:style w:type="paragraph" w:styleId="659">
    <w:name w:val="Heading 3"/>
    <w:basedOn w:val="833"/>
    <w:next w:val="833"/>
    <w:link w:val="660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660">
    <w:name w:val="Heading 3 Char"/>
    <w:basedOn w:val="834"/>
    <w:link w:val="659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661">
    <w:name w:val="Heading 4"/>
    <w:basedOn w:val="833"/>
    <w:next w:val="833"/>
    <w:link w:val="662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662">
    <w:name w:val="Heading 4 Char"/>
    <w:basedOn w:val="834"/>
    <w:link w:val="661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663">
    <w:name w:val="Heading 5"/>
    <w:basedOn w:val="833"/>
    <w:next w:val="833"/>
    <w:link w:val="664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664">
    <w:name w:val="Heading 5 Char"/>
    <w:basedOn w:val="834"/>
    <w:link w:val="663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665">
    <w:name w:val="Heading 6"/>
    <w:basedOn w:val="833"/>
    <w:next w:val="833"/>
    <w:link w:val="666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666">
    <w:name w:val="Heading 6 Char"/>
    <w:basedOn w:val="834"/>
    <w:link w:val="665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667">
    <w:name w:val="Heading 7"/>
    <w:basedOn w:val="833"/>
    <w:next w:val="833"/>
    <w:link w:val="668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668">
    <w:name w:val="Heading 7 Char"/>
    <w:basedOn w:val="834"/>
    <w:link w:val="667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669">
    <w:name w:val="Heading 8"/>
    <w:basedOn w:val="833"/>
    <w:next w:val="833"/>
    <w:link w:val="670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670">
    <w:name w:val="Heading 8 Char"/>
    <w:basedOn w:val="834"/>
    <w:link w:val="669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671">
    <w:name w:val="Heading 9"/>
    <w:basedOn w:val="833"/>
    <w:next w:val="833"/>
    <w:link w:val="672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672">
    <w:name w:val="Heading 9 Char"/>
    <w:basedOn w:val="834"/>
    <w:link w:val="671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673">
    <w:name w:val="List Paragraph"/>
    <w:basedOn w:val="833"/>
    <w:uiPriority w:val="34"/>
    <w:qFormat/>
    <w:pPr>
      <w:contextualSpacing/>
      <w:ind w:left="720"/>
    </w:pPr>
  </w:style>
  <w:style w:type="paragraph" w:styleId="674">
    <w:name w:val="No Spacing"/>
    <w:uiPriority w:val="1"/>
    <w:qFormat/>
    <w:pPr>
      <w:spacing w:before="0" w:after="0" w:line="240" w:lineRule="auto"/>
    </w:pPr>
  </w:style>
  <w:style w:type="paragraph" w:styleId="675">
    <w:name w:val="Title"/>
    <w:basedOn w:val="833"/>
    <w:next w:val="833"/>
    <w:link w:val="67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6">
    <w:name w:val="Title Char"/>
    <w:basedOn w:val="834"/>
    <w:link w:val="675"/>
    <w:uiPriority w:val="10"/>
    <w:rPr>
      <w:sz w:val="48"/>
      <w:szCs w:val="48"/>
    </w:rPr>
  </w:style>
  <w:style w:type="paragraph" w:styleId="677">
    <w:name w:val="Subtitle"/>
    <w:basedOn w:val="833"/>
    <w:next w:val="833"/>
    <w:link w:val="678"/>
    <w:uiPriority w:val="11"/>
    <w:qFormat/>
    <w:pPr>
      <w:spacing w:before="200" w:after="200"/>
    </w:pPr>
    <w:rPr>
      <w:sz w:val="24"/>
      <w:szCs w:val="24"/>
    </w:rPr>
  </w:style>
  <w:style w:type="character" w:styleId="678">
    <w:name w:val="Subtitle Char"/>
    <w:basedOn w:val="834"/>
    <w:link w:val="677"/>
    <w:uiPriority w:val="11"/>
    <w:rPr>
      <w:sz w:val="24"/>
      <w:szCs w:val="24"/>
    </w:rPr>
  </w:style>
  <w:style w:type="paragraph" w:styleId="679">
    <w:name w:val="Quote"/>
    <w:basedOn w:val="833"/>
    <w:next w:val="833"/>
    <w:link w:val="680"/>
    <w:uiPriority w:val="29"/>
    <w:qFormat/>
    <w:pPr>
      <w:ind w:left="720" w:right="720"/>
    </w:pPr>
    <w:rPr>
      <w:i/>
    </w:rPr>
  </w:style>
  <w:style w:type="character" w:styleId="680">
    <w:name w:val="Quote Char"/>
    <w:link w:val="679"/>
    <w:uiPriority w:val="29"/>
    <w:rPr>
      <w:i/>
    </w:rPr>
  </w:style>
  <w:style w:type="paragraph" w:styleId="681">
    <w:name w:val="Intense Quote"/>
    <w:basedOn w:val="833"/>
    <w:next w:val="833"/>
    <w:link w:val="68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2">
    <w:name w:val="Intense Quote Char"/>
    <w:link w:val="681"/>
    <w:uiPriority w:val="30"/>
    <w:rPr>
      <w:i/>
    </w:rPr>
  </w:style>
  <w:style w:type="paragraph" w:styleId="683">
    <w:name w:val="Header"/>
    <w:basedOn w:val="833"/>
    <w:link w:val="68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4">
    <w:name w:val="Header Char"/>
    <w:basedOn w:val="834"/>
    <w:link w:val="683"/>
    <w:uiPriority w:val="99"/>
  </w:style>
  <w:style w:type="paragraph" w:styleId="685">
    <w:name w:val="Footer"/>
    <w:basedOn w:val="833"/>
    <w:link w:val="68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6">
    <w:name w:val="Footer Char"/>
    <w:basedOn w:val="834"/>
    <w:link w:val="685"/>
    <w:uiPriority w:val="99"/>
  </w:style>
  <w:style w:type="paragraph" w:styleId="687">
    <w:name w:val="Caption"/>
    <w:basedOn w:val="833"/>
    <w:next w:val="833"/>
    <w:link w:val="68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8">
    <w:name w:val="Caption Char"/>
    <w:basedOn w:val="834"/>
    <w:link w:val="687"/>
    <w:uiPriority w:val="35"/>
    <w:rPr>
      <w:b/>
      <w:bCs/>
      <w:color w:val="4f81bd" w:themeColor="accent1"/>
      <w:sz w:val="18"/>
      <w:szCs w:val="18"/>
    </w:rPr>
  </w:style>
  <w:style w:type="table" w:styleId="689">
    <w:name w:val="Table Grid"/>
    <w:basedOn w:val="83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Table Grid Light"/>
    <w:basedOn w:val="83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1">
    <w:name w:val="Plain Table 1"/>
    <w:basedOn w:val="83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692">
    <w:name w:val="Plain Table 2"/>
    <w:basedOn w:val="83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693">
    <w:name w:val="Plain Table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4">
    <w:name w:val="Plain Table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Plain Table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6">
    <w:name w:val="Grid Table 1 Light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4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8">
    <w:name w:val="Grid Table 4 - Accent 1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9">
    <w:name w:val="Grid Table 4 - Accent 2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0">
    <w:name w:val="Grid Table 4 - Accent 3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1">
    <w:name w:val="Grid Table 4 - Accent 4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2">
    <w:name w:val="Grid Table 4 - Accent 5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3">
    <w:name w:val="Grid Table 4 - Accent 6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4">
    <w:name w:val="Grid Table 5 Dark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8">
    <w:name w:val="Grid Table 5 Dark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30">
    <w:name w:val="Grid Table 5 Dark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1">
    <w:name w:val="Grid Table 6 Colorful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732">
    <w:name w:val="Grid Table 6 Colorful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733">
    <w:name w:val="Grid Table 6 Colorful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734">
    <w:name w:val="Grid Table 6 Colorful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735">
    <w:name w:val="Grid Table 6 Colorful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736">
    <w:name w:val="Grid Table 6 Colorful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37">
    <w:name w:val="Grid Table 6 Colorful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38">
    <w:name w:val="Grid Table 7 Colorful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317bba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606060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254374" w:themeColor="accent5" w:themeShade="95"/>
        <w:sz w:val="22"/>
      </w:rPr>
    </w:tblStylePr>
    <w:tblStylePr w:type="firstCol">
      <w:rPr>
        <w:rFonts w:ascii="Liberation Sans" w:hAnsi="Liberation Sans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26429" w:themeColor="accent6" w:themeShade="95"/>
        <w:sz w:val="22"/>
      </w:rPr>
    </w:tblStylePr>
    <w:tblStylePr w:type="firstCol">
      <w:rPr>
        <w:rFonts w:ascii="Liberation Sans" w:hAnsi="Liberation Sans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3">
    <w:name w:val="List Table 2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4">
    <w:name w:val="List Table 2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5">
    <w:name w:val="List Table 2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6">
    <w:name w:val="List Table 2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7">
    <w:name w:val="List Table 2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8">
    <w:name w:val="List Table 2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9">
    <w:name w:val="List Table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5 Dark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4">
    <w:name w:val="List Table 5 Dark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5">
    <w:name w:val="List Table 5 Dark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6">
    <w:name w:val="List Table 5 Dark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7">
    <w:name w:val="List Table 5 Dark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8">
    <w:name w:val="List Table 5 Dark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9">
    <w:name w:val="List Table 5 Dark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80">
    <w:name w:val="List Table 6 Colorful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1">
    <w:name w:val="List Table 6 Colorful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2">
    <w:name w:val="List Table 6 Colorful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3">
    <w:name w:val="List Table 6 Colorful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4">
    <w:name w:val="List Table 6 Colorful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5">
    <w:name w:val="List Table 6 Colorful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6">
    <w:name w:val="List Table 6 Colorful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7">
    <w:name w:val="List Table 7 Colorful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788">
    <w:name w:val="List Table 7 Colorful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245d8d" w:themeColor="accent1" w:themeShade="95"/>
        <w:sz w:val="22"/>
      </w:rPr>
    </w:tblStylePr>
    <w:tblStylePr w:type="firstCol">
      <w:rPr>
        <w:rFonts w:ascii="Liberation Sans" w:hAnsi="Liberation Sans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245d8d" w:themeColor="accent1" w:themeShade="95"/>
        <w:sz w:val="22"/>
      </w:rPr>
    </w:tblStylePr>
  </w:style>
  <w:style w:type="table" w:styleId="789">
    <w:name w:val="List Table 7 Colorful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c95712" w:themeColor="accent2" w:themeTint="97" w:themeShade="95"/>
        <w:sz w:val="22"/>
      </w:rPr>
    </w:tblStylePr>
  </w:style>
  <w:style w:type="table" w:styleId="790">
    <w:name w:val="List Table 7 Colorful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757575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757575" w:themeColor="accent3" w:themeTint="98" w:themeShade="95"/>
        <w:sz w:val="22"/>
      </w:rPr>
    </w:tblStylePr>
  </w:style>
  <w:style w:type="table" w:styleId="791">
    <w:name w:val="List Table 7 Colorful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cd9600" w:themeColor="accent4" w:themeTint="9A" w:themeShade="95"/>
        <w:sz w:val="22"/>
      </w:rPr>
    </w:tblStylePr>
  </w:style>
  <w:style w:type="table" w:styleId="792">
    <w:name w:val="List Table 7 Colorful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335e9e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335e9e" w:themeColor="accent5" w:themeTint="9A" w:themeShade="95"/>
        <w:sz w:val="22"/>
      </w:rPr>
    </w:tblStylePr>
  </w:style>
  <w:style w:type="table" w:styleId="793">
    <w:name w:val="List Table 7 Colorful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5f8f3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5f8f3c" w:themeColor="accent6" w:themeTint="98" w:themeShade="95"/>
        <w:sz w:val="22"/>
      </w:rPr>
    </w:tblStylePr>
  </w:style>
  <w:style w:type="table" w:styleId="794">
    <w:name w:val="Lined - Accent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5">
    <w:name w:val="Lined - Accent 1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6">
    <w:name w:val="Lined - Accent 2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7">
    <w:name w:val="Lined - Accent 3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8">
    <w:name w:val="Lined - Accent 4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9">
    <w:name w:val="Lined - Accent 5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0">
    <w:name w:val="Lined - Accent 6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1">
    <w:name w:val="Bordered &amp; Lined - Accent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2">
    <w:name w:val="Bordered &amp; Lined - Accent 1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3">
    <w:name w:val="Bordered &amp; Lined - Accent 2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4">
    <w:name w:val="Bordered &amp; Lined - Accent 3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5">
    <w:name w:val="Bordered &amp; Lined - Accent 4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6">
    <w:name w:val="Bordered &amp; Lined - Accent 5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7">
    <w:name w:val="Bordered &amp; Lined - Accent 6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8">
    <w:name w:val="Bordered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9">
    <w:name w:val="Bordered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0">
    <w:name w:val="Bordered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1">
    <w:name w:val="Bordered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2">
    <w:name w:val="Bordered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3">
    <w:name w:val="Bordered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4">
    <w:name w:val="Bordered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5">
    <w:name w:val="Hyperlink"/>
    <w:uiPriority w:val="99"/>
    <w:unhideWhenUsed/>
    <w:rPr>
      <w:color w:val="0000ff" w:themeColor="hyperlink"/>
      <w:u w:val="single"/>
    </w:rPr>
  </w:style>
  <w:style w:type="paragraph" w:styleId="816">
    <w:name w:val="footnote text"/>
    <w:basedOn w:val="833"/>
    <w:link w:val="817"/>
    <w:uiPriority w:val="99"/>
    <w:semiHidden/>
    <w:unhideWhenUsed/>
    <w:pPr>
      <w:spacing w:after="40" w:line="240" w:lineRule="auto"/>
    </w:pPr>
    <w:rPr>
      <w:sz w:val="18"/>
    </w:rPr>
  </w:style>
  <w:style w:type="character" w:styleId="817">
    <w:name w:val="Footnote Text Char"/>
    <w:link w:val="816"/>
    <w:uiPriority w:val="99"/>
    <w:rPr>
      <w:sz w:val="18"/>
    </w:rPr>
  </w:style>
  <w:style w:type="character" w:styleId="818">
    <w:name w:val="footnote reference"/>
    <w:basedOn w:val="834"/>
    <w:uiPriority w:val="99"/>
    <w:unhideWhenUsed/>
    <w:rPr>
      <w:vertAlign w:val="superscript"/>
    </w:rPr>
  </w:style>
  <w:style w:type="paragraph" w:styleId="819">
    <w:name w:val="endnote text"/>
    <w:basedOn w:val="833"/>
    <w:link w:val="820"/>
    <w:uiPriority w:val="99"/>
    <w:semiHidden/>
    <w:unhideWhenUsed/>
    <w:pPr>
      <w:spacing w:after="0" w:line="240" w:lineRule="auto"/>
    </w:pPr>
    <w:rPr>
      <w:sz w:val="20"/>
    </w:rPr>
  </w:style>
  <w:style w:type="character" w:styleId="820">
    <w:name w:val="Endnote Text Char"/>
    <w:link w:val="819"/>
    <w:uiPriority w:val="99"/>
    <w:rPr>
      <w:sz w:val="20"/>
    </w:rPr>
  </w:style>
  <w:style w:type="character" w:styleId="821">
    <w:name w:val="endnote reference"/>
    <w:basedOn w:val="834"/>
    <w:uiPriority w:val="99"/>
    <w:semiHidden/>
    <w:unhideWhenUsed/>
    <w:rPr>
      <w:vertAlign w:val="superscript"/>
    </w:rPr>
  </w:style>
  <w:style w:type="paragraph" w:styleId="822">
    <w:name w:val="toc 1"/>
    <w:basedOn w:val="833"/>
    <w:next w:val="833"/>
    <w:uiPriority w:val="39"/>
    <w:unhideWhenUsed/>
    <w:pPr>
      <w:ind w:left="0" w:right="0" w:firstLine="0"/>
      <w:spacing w:after="57"/>
    </w:pPr>
  </w:style>
  <w:style w:type="paragraph" w:styleId="823">
    <w:name w:val="toc 2"/>
    <w:basedOn w:val="833"/>
    <w:next w:val="833"/>
    <w:uiPriority w:val="39"/>
    <w:unhideWhenUsed/>
    <w:pPr>
      <w:ind w:left="283" w:right="0" w:firstLine="0"/>
      <w:spacing w:after="57"/>
    </w:pPr>
  </w:style>
  <w:style w:type="paragraph" w:styleId="824">
    <w:name w:val="toc 3"/>
    <w:basedOn w:val="833"/>
    <w:next w:val="833"/>
    <w:uiPriority w:val="39"/>
    <w:unhideWhenUsed/>
    <w:pPr>
      <w:ind w:left="567" w:right="0" w:firstLine="0"/>
      <w:spacing w:after="57"/>
    </w:pPr>
  </w:style>
  <w:style w:type="paragraph" w:styleId="825">
    <w:name w:val="toc 4"/>
    <w:basedOn w:val="833"/>
    <w:next w:val="833"/>
    <w:uiPriority w:val="39"/>
    <w:unhideWhenUsed/>
    <w:pPr>
      <w:ind w:left="850" w:right="0" w:firstLine="0"/>
      <w:spacing w:after="57"/>
    </w:pPr>
  </w:style>
  <w:style w:type="paragraph" w:styleId="826">
    <w:name w:val="toc 5"/>
    <w:basedOn w:val="833"/>
    <w:next w:val="833"/>
    <w:uiPriority w:val="39"/>
    <w:unhideWhenUsed/>
    <w:pPr>
      <w:ind w:left="1134" w:right="0" w:firstLine="0"/>
      <w:spacing w:after="57"/>
    </w:pPr>
  </w:style>
  <w:style w:type="paragraph" w:styleId="827">
    <w:name w:val="toc 6"/>
    <w:basedOn w:val="833"/>
    <w:next w:val="833"/>
    <w:uiPriority w:val="39"/>
    <w:unhideWhenUsed/>
    <w:pPr>
      <w:ind w:left="1417" w:right="0" w:firstLine="0"/>
      <w:spacing w:after="57"/>
    </w:pPr>
  </w:style>
  <w:style w:type="paragraph" w:styleId="828">
    <w:name w:val="toc 7"/>
    <w:basedOn w:val="833"/>
    <w:next w:val="833"/>
    <w:uiPriority w:val="39"/>
    <w:unhideWhenUsed/>
    <w:pPr>
      <w:ind w:left="1701" w:right="0" w:firstLine="0"/>
      <w:spacing w:after="57"/>
    </w:pPr>
  </w:style>
  <w:style w:type="paragraph" w:styleId="829">
    <w:name w:val="toc 8"/>
    <w:basedOn w:val="833"/>
    <w:next w:val="833"/>
    <w:uiPriority w:val="39"/>
    <w:unhideWhenUsed/>
    <w:pPr>
      <w:ind w:left="1984" w:right="0" w:firstLine="0"/>
      <w:spacing w:after="57"/>
    </w:pPr>
  </w:style>
  <w:style w:type="paragraph" w:styleId="830">
    <w:name w:val="toc 9"/>
    <w:basedOn w:val="833"/>
    <w:next w:val="833"/>
    <w:uiPriority w:val="39"/>
    <w:unhideWhenUsed/>
    <w:pPr>
      <w:ind w:left="2268" w:right="0" w:firstLine="0"/>
      <w:spacing w:after="57"/>
    </w:pPr>
  </w:style>
  <w:style w:type="paragraph" w:styleId="831">
    <w:name w:val="TOC Heading"/>
    <w:uiPriority w:val="39"/>
    <w:unhideWhenUsed/>
  </w:style>
  <w:style w:type="paragraph" w:styleId="832">
    <w:name w:val="table of figures"/>
    <w:basedOn w:val="833"/>
    <w:next w:val="833"/>
    <w:uiPriority w:val="99"/>
    <w:unhideWhenUsed/>
    <w:pPr>
      <w:spacing w:after="0" w:afterAutospacing="0"/>
    </w:pPr>
  </w:style>
  <w:style w:type="paragraph" w:styleId="833" w:default="1">
    <w:name w:val="Normal"/>
    <w:qFormat/>
  </w:style>
  <w:style w:type="character" w:styleId="834" w:default="1">
    <w:name w:val="Default Paragraph Font"/>
    <w:uiPriority w:val="1"/>
    <w:semiHidden/>
    <w:unhideWhenUsed/>
  </w:style>
  <w:style w:type="table" w:styleId="83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6" w:default="1">
    <w:name w:val="No List"/>
    <w:uiPriority w:val="99"/>
    <w:semiHidden/>
    <w:unhideWhenUsed/>
  </w:style>
  <w:style w:type="paragraph" w:styleId="837" w:customStyle="1">
    <w:name w:val="ConsPlusNormal"/>
    <w:pPr>
      <w:spacing w:after="0" w:line="240" w:lineRule="auto"/>
      <w:widowControl w:val="off"/>
    </w:pPr>
    <w:rPr>
      <w:rFonts w:ascii="Calibri" w:hAnsi="Calibri" w:eastAsia="Times New Roman" w:cs="Calibri"/>
      <w:szCs w:val="20"/>
      <w:lang w:eastAsia="ru-RU"/>
    </w:rPr>
  </w:style>
  <w:style w:type="paragraph" w:styleId="838" w:customStyle="1">
    <w:name w:val="ConsPlusNonformat"/>
    <w:pPr>
      <w:spacing w:after="0" w:line="240" w:lineRule="auto"/>
      <w:widowControl w:val="off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839" w:customStyle="1">
    <w:name w:val="ConsPlusTitle"/>
    <w:pPr>
      <w:spacing w:after="0" w:line="240" w:lineRule="auto"/>
      <w:widowControl w:val="off"/>
    </w:pPr>
    <w:rPr>
      <w:rFonts w:ascii="Calibri" w:hAnsi="Calibri" w:eastAsia="Times New Roman" w:cs="Calibri"/>
      <w:b/>
      <w:szCs w:val="20"/>
      <w:lang w:eastAsia="ru-RU"/>
    </w:rPr>
  </w:style>
  <w:style w:type="paragraph" w:styleId="840" w:customStyle="1">
    <w:name w:val="ConsPlusCell"/>
    <w:pPr>
      <w:spacing w:after="0" w:line="240" w:lineRule="auto"/>
      <w:widowControl w:val="off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841" w:customStyle="1">
    <w:name w:val="ConsPlusDocList"/>
    <w:pPr>
      <w:spacing w:after="0" w:line="240" w:lineRule="auto"/>
      <w:widowControl w:val="off"/>
    </w:pPr>
    <w:rPr>
      <w:rFonts w:ascii="Calibri" w:hAnsi="Calibri" w:eastAsia="Times New Roman" w:cs="Calibri"/>
      <w:szCs w:val="20"/>
      <w:lang w:eastAsia="ru-RU"/>
    </w:rPr>
  </w:style>
  <w:style w:type="paragraph" w:styleId="842" w:customStyle="1">
    <w:name w:val="ConsPlusTitlePage"/>
    <w:pPr>
      <w:spacing w:after="0" w:line="240" w:lineRule="auto"/>
      <w:widowControl w:val="off"/>
    </w:pPr>
    <w:rPr>
      <w:rFonts w:ascii="Tahoma" w:hAnsi="Tahoma" w:eastAsia="Times New Roman" w:cs="Tahoma"/>
      <w:sz w:val="20"/>
      <w:szCs w:val="20"/>
      <w:lang w:eastAsia="ru-RU"/>
    </w:rPr>
  </w:style>
  <w:style w:type="paragraph" w:styleId="843" w:customStyle="1">
    <w:name w:val="ConsPlusJurTerm"/>
    <w:pPr>
      <w:spacing w:after="0" w:line="240" w:lineRule="auto"/>
      <w:widowControl w:val="off"/>
    </w:pPr>
    <w:rPr>
      <w:rFonts w:ascii="Tahoma" w:hAnsi="Tahoma" w:eastAsia="Times New Roman" w:cs="Tahoma"/>
      <w:sz w:val="26"/>
      <w:szCs w:val="20"/>
      <w:lang w:eastAsia="ru-RU"/>
    </w:rPr>
  </w:style>
  <w:style w:type="paragraph" w:styleId="844" w:customStyle="1">
    <w:name w:val="ConsPlusTextList"/>
    <w:pPr>
      <w:spacing w:after="0" w:line="240" w:lineRule="auto"/>
      <w:widowControl w:val="off"/>
    </w:pPr>
    <w:rPr>
      <w:rFonts w:ascii="Arial Narrow" w:hAnsi="Arial Narrow" w:eastAsia="Times New Roman" w:cs="Arial Narrow"/>
      <w:sz w:val="24"/>
      <w:szCs w:val="20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https://login.consultant.ru/link/?req=doc&amp;base=LAW&amp;n=538095" TargetMode="External"/><Relationship Id="rId9" Type="http://schemas.openxmlformats.org/officeDocument/2006/relationships/hyperlink" Target="https://login.consultant.ru/link/?req=doc&amp;base=LAW&amp;n=537945" TargetMode="External"/><Relationship Id="rId10" Type="http://schemas.openxmlformats.org/officeDocument/2006/relationships/hyperlink" Target="https://login.consultant.ru/link/?req=doc&amp;base=LAW&amp;n=511724&amp;dst=3704" TargetMode="External"/><Relationship Id="rId11" Type="http://schemas.openxmlformats.org/officeDocument/2006/relationships/hyperlink" Target="https://login.consultant.ru/link/?req=doc&amp;base=LAW&amp;n=511724&amp;dst=3722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Дерябина И.С.</dc:creator>
  <cp:keywords/>
  <dc:description/>
  <cp:lastModifiedBy>deryabina</cp:lastModifiedBy>
  <cp:revision>4</cp:revision>
  <dcterms:created xsi:type="dcterms:W3CDTF">2026-07-06T09:10:00Z</dcterms:created>
  <dcterms:modified xsi:type="dcterms:W3CDTF">2026-07-08T04:10:40Z</dcterms:modified>
</cp:coreProperties>
</file>