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4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2"/>
        </w:rPr>
        <w:t xml:space="preserve">5.6 Свободные площадки, расположенные на территории ЗАТО Северск, обеспеченные инженерной и транспортной инфраструктурой</w:t>
      </w:r>
      <w:r/>
    </w:p>
    <w:p>
      <w:pPr>
        <w:ind w:left="0" w:right="0" w:firstLine="540"/>
        <w:jc w:val="center"/>
        <w:spacing w:before="12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ИНФОРМАЦИЯ</w:t>
      </w:r>
      <w:r/>
    </w:p>
    <w:p>
      <w:pPr>
        <w:ind w:left="0" w:right="0" w:firstLine="540"/>
        <w:jc w:val="center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о свободных площадках, расположенных на территории ЗАТО Северск, обеспеченных инженерной</w:t>
      </w:r>
      <w:r/>
    </w:p>
    <w:p>
      <w:pPr>
        <w:ind w:left="0" w:right="0" w:firstLine="540"/>
        <w:jc w:val="center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и транспортной инфраструктурой</w:t>
      </w:r>
      <w:r/>
    </w:p>
    <w:p>
      <w:pPr>
        <w:ind w:left="0" w:right="0" w:firstLine="540"/>
        <w:jc w:val="center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tbl>
      <w:tblPr>
        <w:tblStyle w:val="49"/>
        <w:tblW w:w="0" w:type="auto"/>
        <w:tblInd w:w="-15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02"/>
        <w:gridCol w:w="1145"/>
        <w:gridCol w:w="711"/>
        <w:gridCol w:w="563"/>
        <w:gridCol w:w="663"/>
        <w:gridCol w:w="594"/>
        <w:gridCol w:w="664"/>
        <w:gridCol w:w="55"/>
        <w:gridCol w:w="2"/>
        <w:gridCol w:w="576"/>
        <w:gridCol w:w="2"/>
        <w:gridCol w:w="689"/>
        <w:gridCol w:w="2"/>
        <w:gridCol w:w="503"/>
        <w:gridCol w:w="2"/>
        <w:gridCol w:w="753"/>
        <w:gridCol w:w="2"/>
        <w:gridCol w:w="1281"/>
        <w:gridCol w:w="2"/>
        <w:gridCol w:w="756"/>
        <w:gridCol w:w="2"/>
        <w:gridCol w:w="884"/>
        <w:gridCol w:w="2"/>
        <w:gridCol w:w="870"/>
        <w:gridCol w:w="2"/>
        <w:gridCol w:w="797"/>
        <w:gridCol w:w="2"/>
        <w:gridCol w:w="1510"/>
        <w:gridCol w:w="2"/>
        <w:gridCol w:w="888"/>
        <w:gridCol w:w="2"/>
        <w:gridCol w:w="968"/>
        <w:gridCol w:w="2"/>
      </w:tblGrid>
      <w:tr>
        <w:tblPrEx/>
        <w:trPr>
          <w:gridAfter w:val="1"/>
          <w:trHeight w:val="75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2" w:type="dxa"/>
            <w:vAlign w:val="top"/>
            <w:vMerge w:val="restart"/>
            <w:textDirection w:val="lrTb"/>
            <w:noWrap w:val="false"/>
          </w:tcPr>
          <w:p>
            <w:pPr>
              <w:ind w:left="-57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№ п/п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5" w:type="dxa"/>
            <w:vAlign w:val="top"/>
            <w:vMerge w:val="restart"/>
            <w:textDirection w:val="lrTb"/>
            <w:noWrap w:val="false"/>
          </w:tcPr>
          <w:p>
            <w:pPr>
              <w:ind w:left="-57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Место-расположе-ние площад-ки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1" w:type="dxa"/>
            <w:vAlign w:val="top"/>
            <w:vMerge w:val="restart"/>
            <w:textDirection w:val="lrTb"/>
            <w:noWrap w:val="false"/>
          </w:tcPr>
          <w:p>
            <w:pPr>
              <w:ind w:left="-57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Пло-щадь, кв.м</w:t>
            </w:r>
            <w:r/>
          </w:p>
        </w:tc>
        <w:tc>
          <w:tcPr>
            <w:gridSpan w:val="5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8" w:type="dxa"/>
            <w:vAlign w:val="top"/>
            <w:textDirection w:val="lrTb"/>
            <w:noWrap w:val="false"/>
          </w:tcPr>
          <w:p>
            <w:pPr>
              <w:ind w:left="-57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Удаленность, км</w:t>
            </w:r>
            <w:r/>
          </w:p>
        </w:tc>
        <w:tc>
          <w:tcPr>
            <w:gridSpan w:val="6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3" w:type="dxa"/>
            <w:vAlign w:val="top"/>
            <w:textDirection w:val="lrTb"/>
            <w:noWrap w:val="false"/>
          </w:tcPr>
          <w:p>
            <w:pPr>
              <w:ind w:left="-57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Собственные транспортные коммуникации</w:t>
            </w:r>
            <w:r/>
          </w:p>
        </w:tc>
        <w:tc>
          <w:tcPr>
            <w:gridSpan w:val="8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2" w:type="dxa"/>
            <w:vAlign w:val="top"/>
            <w:textDirection w:val="lrTb"/>
            <w:noWrap w:val="false"/>
          </w:tcPr>
          <w:p>
            <w:pPr>
              <w:ind w:left="-57" w:right="-57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Характеристика инженерной инфраструктуры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2" w:type="dxa"/>
            <w:vAlign w:val="top"/>
            <w:vMerge w:val="restart"/>
            <w:textDirection w:val="lrTb"/>
            <w:noWrap w:val="false"/>
          </w:tcPr>
          <w:p>
            <w:pPr>
              <w:ind w:left="-57" w:right="-57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Предло-жения по исполь-зованию площадки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9" w:type="dxa"/>
            <w:vAlign w:val="top"/>
            <w:vMerge w:val="restart"/>
            <w:textDirection w:val="lrTb"/>
            <w:noWrap w:val="false"/>
          </w:tcPr>
          <w:p>
            <w:pPr>
              <w:ind w:left="-57" w:right="-57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Катего-рия земель, функци-ональная зона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12" w:type="dxa"/>
            <w:vAlign w:val="top"/>
            <w:vMerge w:val="restart"/>
            <w:textDirection w:val="lrTb"/>
            <w:noWrap w:val="false"/>
          </w:tcPr>
          <w:p>
            <w:pPr>
              <w:ind w:left="-57" w:right="-57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Кадастровый номер земельного участка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0" w:type="dxa"/>
            <w:vAlign w:val="top"/>
            <w:vMerge w:val="restart"/>
            <w:textDirection w:val="lrTb"/>
            <w:noWrap w:val="false"/>
          </w:tcPr>
          <w:p>
            <w:pPr>
              <w:ind w:left="-57" w:right="-57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Сведе-ния о вла-дельце (собст-веннике) площадки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0" w:type="dxa"/>
            <w:vAlign w:val="top"/>
            <w:vMerge w:val="restart"/>
            <w:textDirection w:val="lrTb"/>
            <w:noWrap w:val="false"/>
          </w:tcPr>
          <w:p>
            <w:pPr>
              <w:ind w:left="-57" w:right="-57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Возможная форма владения площадкой (аренда, собствен-ность)</w:t>
            </w:r>
            <w:r/>
          </w:p>
        </w:tc>
      </w:tr>
      <w:tr>
        <w:tblPrEx/>
        <w:trPr>
          <w:gridAfter w:val="1"/>
          <w:trHeight w:val="93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3" w:type="dxa"/>
            <w:vAlign w:val="top"/>
            <w:textDirection w:val="lrTb"/>
            <w:noWrap w:val="false"/>
          </w:tcPr>
          <w:p>
            <w:pPr>
              <w:ind w:left="-57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от цен-тра горо-да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3" w:type="dxa"/>
            <w:vAlign w:val="top"/>
            <w:textDirection w:val="lrTb"/>
            <w:noWrap w:val="false"/>
          </w:tcPr>
          <w:p>
            <w:pPr>
              <w:ind w:left="-57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от авто-магис-трали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" w:type="dxa"/>
            <w:vAlign w:val="top"/>
            <w:textDirection w:val="lrTb"/>
            <w:noWrap w:val="false"/>
          </w:tcPr>
          <w:p>
            <w:pPr>
              <w:ind w:left="-57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от аэро-порта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4" w:type="dxa"/>
            <w:vAlign w:val="top"/>
            <w:textDirection w:val="lrTb"/>
            <w:noWrap w:val="false"/>
          </w:tcPr>
          <w:p>
            <w:pPr>
              <w:ind w:left="-57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от желез-ной доро-ги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2" w:type="dxa"/>
            <w:vAlign w:val="top"/>
            <w:textDirection w:val="lrTb"/>
            <w:noWrap w:val="false"/>
          </w:tcPr>
          <w:p>
            <w:pPr>
              <w:ind w:left="-57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авто-моби-льная доро-га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1" w:type="dxa"/>
            <w:vAlign w:val="top"/>
            <w:textDirection w:val="lrTb"/>
            <w:noWrap w:val="false"/>
          </w:tcPr>
          <w:p>
            <w:pPr>
              <w:ind w:left="-57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теле-фон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5" w:type="dxa"/>
            <w:vAlign w:val="top"/>
            <w:textDirection w:val="lrTb"/>
            <w:noWrap w:val="false"/>
          </w:tcPr>
          <w:p>
            <w:pPr>
              <w:ind w:left="-57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интер-нет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5" w:type="dxa"/>
            <w:vAlign w:val="top"/>
            <w:textDirection w:val="lrTb"/>
            <w:noWrap w:val="false"/>
          </w:tcPr>
          <w:p>
            <w:pPr>
              <w:ind w:left="-57" w:right="-57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электро-энергия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3" w:type="dxa"/>
            <w:vAlign w:val="top"/>
            <w:textDirection w:val="lrTb"/>
            <w:noWrap w:val="false"/>
          </w:tcPr>
          <w:p>
            <w:pPr>
              <w:ind w:left="-57" w:right="-57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водоснабжение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8" w:type="dxa"/>
            <w:vAlign w:val="top"/>
            <w:textDirection w:val="lrTb"/>
            <w:noWrap w:val="false"/>
          </w:tcPr>
          <w:p>
            <w:pPr>
              <w:ind w:left="-57" w:right="-57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кана-лизация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7" w:type="dxa"/>
            <w:vAlign w:val="top"/>
            <w:textDirection w:val="lrTb"/>
            <w:noWrap w:val="false"/>
          </w:tcPr>
          <w:p>
            <w:pPr>
              <w:ind w:left="-57" w:right="-57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отоп-ление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1"/>
          <w:trHeight w:val="12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ул.Лесная, 1а, строение 5/2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1" w:type="dxa"/>
            <w:vAlign w:val="top"/>
            <w:textDirection w:val="lrTb"/>
            <w:noWrap w:val="false"/>
          </w:tcPr>
          <w:p>
            <w:pPr>
              <w:ind w:left="-57" w:right="-57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10581,2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0,2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37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-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5" w:type="dxa"/>
            <w:vAlign w:val="top"/>
            <w:textDirection w:val="lrTb"/>
            <w:noWrap w:val="false"/>
          </w:tcPr>
          <w:p>
            <w:pPr>
              <w:ind w:left="-57" w:right="-57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подклю-чено </w:t>
              <w:br/>
              <w:t xml:space="preserve"> к сетям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3" w:type="dxa"/>
            <w:vAlign w:val="top"/>
            <w:textDirection w:val="lrTb"/>
            <w:noWrap w:val="false"/>
          </w:tcPr>
          <w:p>
            <w:pPr>
              <w:ind w:left="-57" w:right="-57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подключено к сетям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8" w:type="dxa"/>
            <w:vAlign w:val="top"/>
            <w:textDirection w:val="lrTb"/>
            <w:noWrap w:val="false"/>
          </w:tcPr>
          <w:p>
            <w:pPr>
              <w:ind w:left="-57" w:right="-57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подклю-чено к сетям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7" w:type="dxa"/>
            <w:vAlign w:val="top"/>
            <w:textDirection w:val="lrTb"/>
            <w:noWrap w:val="false"/>
          </w:tcPr>
          <w:p>
            <w:pPr>
              <w:ind w:left="-57" w:right="-57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подклю-чено </w:t>
              <w:br/>
              <w:t xml:space="preserve"> к сетям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2" w:type="dxa"/>
            <w:vAlign w:val="top"/>
            <w:textDirection w:val="lrTb"/>
            <w:noWrap w:val="false"/>
          </w:tcPr>
          <w:p>
            <w:pPr>
              <w:ind w:left="-57" w:right="-57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произ-водство, гараж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9" w:type="dxa"/>
            <w:vAlign w:val="top"/>
            <w:textDirection w:val="lrTb"/>
            <w:noWrap w:val="false"/>
          </w:tcPr>
          <w:p>
            <w:pPr>
              <w:ind w:left="-57" w:right="-57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земли населен-ных пунктов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12" w:type="dxa"/>
            <w:vAlign w:val="top"/>
            <w:textDirection w:val="lrTb"/>
            <w:noWrap w:val="false"/>
          </w:tcPr>
          <w:p>
            <w:pPr>
              <w:ind w:left="-57" w:right="-57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70:22:0010201:128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Город-ской округ ЗАТО Северск Томской области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аренда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45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1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4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1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5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5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7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1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</w:tr>
    </w:tbl>
    <w:p>
      <w:pPr>
        <w:ind w:left="0" w:right="0"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8"/>
        </w:rPr>
        <w:t xml:space="preserve">В здании по ул.Лесная, 1а, строение 5/2 необходим капитальный ремонт строительных конструкций, кровли, системы отопления и водоснабжения</w:t>
      </w:r>
      <w:r/>
    </w:p>
    <w:p>
      <w:r/>
      <w:r/>
    </w:p>
    <w:sectPr>
      <w:footnotePr/>
      <w:endnotePr/>
      <w:type w:val="nextPage"/>
      <w:pgSz w:w="16838" w:h="11906" w:orient="landscape"/>
      <w:pgMar w:top="1701" w:right="539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Topchiy</cp:lastModifiedBy>
  <cp:revision>1</cp:revision>
  <dcterms:modified xsi:type="dcterms:W3CDTF">2026-06-16T02:57:14Z</dcterms:modified>
</cp:coreProperties>
</file>