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D2" w:rsidRPr="002F0D48" w:rsidRDefault="00DE62D2" w:rsidP="00DE62D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16"/>
          <w:szCs w:val="16"/>
        </w:rPr>
      </w:pPr>
      <w:r w:rsidRPr="002F0D48">
        <w:rPr>
          <w:rFonts w:ascii="Arial" w:eastAsiaTheme="minorEastAsia" w:hAnsi="Arial" w:cs="Arial"/>
          <w:noProof/>
          <w:color w:val="000000" w:themeColor="text1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20CB2" wp14:editId="0FEDF444">
                <wp:simplePos x="0" y="0"/>
                <wp:positionH relativeFrom="margin">
                  <wp:posOffset>3406140</wp:posOffset>
                </wp:positionH>
                <wp:positionV relativeFrom="paragraph">
                  <wp:posOffset>-635</wp:posOffset>
                </wp:positionV>
                <wp:extent cx="2714625" cy="63817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62D2" w:rsidRPr="007939F4" w:rsidRDefault="00DE62D2" w:rsidP="00DE62D2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DE62D2" w:rsidRDefault="00DE62D2" w:rsidP="00DE62D2">
                            <w:pPr>
                              <w:spacing w:after="0"/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Перечню документов, входящих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в состав заявки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20CB2" id="Прямоугольник 3" o:spid="_x0000_s1026" style="position:absolute;left:0;text-align:left;margin-left:268.2pt;margin-top:-.05pt;width:213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" fillcolor="window" stroked="f" strokeweight="1pt">
                <v:textbox>
                  <w:txbxContent>
                    <w:p w:rsidR="00DE62D2" w:rsidRPr="007939F4" w:rsidRDefault="00DE62D2" w:rsidP="00DE62D2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  <w:p w:rsidR="00DE62D2" w:rsidRDefault="00DE62D2" w:rsidP="00DE62D2">
                      <w:pPr>
                        <w:spacing w:after="0"/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Перечню документов, входящих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в состав заявки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2D2" w:rsidRPr="002F0D48" w:rsidRDefault="00DE62D2" w:rsidP="00DE62D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16"/>
          <w:szCs w:val="16"/>
        </w:rPr>
      </w:pPr>
    </w:p>
    <w:p w:rsidR="00DE62D2" w:rsidRPr="002F0D48" w:rsidRDefault="00DE62D2" w:rsidP="00DE62D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16"/>
          <w:szCs w:val="16"/>
        </w:rPr>
      </w:pPr>
    </w:p>
    <w:p w:rsidR="00DE62D2" w:rsidRPr="002F0D48" w:rsidRDefault="00DE62D2" w:rsidP="00DE62D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16"/>
          <w:szCs w:val="16"/>
        </w:rPr>
      </w:pPr>
      <w:r w:rsidRPr="002F0D48">
        <w:rPr>
          <w:rFonts w:ascii="Arial" w:eastAsiaTheme="minorEastAsia" w:hAnsi="Arial" w:cs="Arial"/>
          <w:noProof/>
          <w:color w:val="000000" w:themeColor="text1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081E3" wp14:editId="1243A94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638425" cy="495300"/>
                <wp:effectExtent l="0" t="0" r="9525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62D2" w:rsidRPr="00D9091C" w:rsidRDefault="00DE62D2" w:rsidP="00DE62D2">
                            <w:pPr>
                              <w:spacing w:after="0"/>
                              <w:ind w:left="-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5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Комитет экономического развития </w:t>
                            </w:r>
                            <w:proofErr w:type="gramStart"/>
                            <w:r w:rsidRPr="00D5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</w:t>
                            </w:r>
                            <w:proofErr w:type="gramEnd"/>
                            <w:r w:rsidRPr="00D5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ЗАТО Северск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081E3" id="Прямоугольник 7" o:spid="_x0000_s1027" style="position:absolute;left:0;text-align:left;margin-left:156.55pt;margin-top:.9pt;width:207.75pt;height:3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" fillcolor="window" stroked="f" strokeweight="1pt">
                <v:textbox>
                  <w:txbxContent>
                    <w:p w:rsidR="00DE62D2" w:rsidRPr="00D9091C" w:rsidRDefault="00DE62D2" w:rsidP="00DE62D2">
                      <w:pPr>
                        <w:spacing w:after="0"/>
                        <w:ind w:left="-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3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Комитет экономического развития </w:t>
                      </w:r>
                      <w:proofErr w:type="gramStart"/>
                      <w:r w:rsidRPr="00D53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</w:t>
                      </w:r>
                      <w:proofErr w:type="gramEnd"/>
                      <w:r w:rsidRPr="00D535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ЗАТО Северск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62D2" w:rsidRPr="002F0D48" w:rsidRDefault="00DE62D2" w:rsidP="00DE62D2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 w:themeColor="text1"/>
          <w:sz w:val="16"/>
          <w:szCs w:val="16"/>
        </w:rPr>
      </w:pPr>
    </w:p>
    <w:p w:rsidR="00DE62D2" w:rsidRPr="002F0D48" w:rsidRDefault="00DE62D2" w:rsidP="00DE62D2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bookmarkStart w:id="0" w:name="Par387"/>
      <w:bookmarkEnd w:id="0"/>
    </w:p>
    <w:p w:rsidR="00DE62D2" w:rsidRPr="002F0D48" w:rsidRDefault="00DE62D2" w:rsidP="00DE62D2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DE62D2" w:rsidRPr="002F0D48" w:rsidRDefault="00DE62D2" w:rsidP="00DE62D2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субсидии</w:t>
      </w:r>
      <w:r w:rsidRPr="00D53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5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субъектам малого и среднего предпринимательства </w:t>
      </w:r>
      <w:r w:rsidRPr="00D535C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возмещение части затрат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535C3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 с продвижением производимых товаров, выполняемых работ, оказываемых услуг за пределы Томской области</w:t>
      </w:r>
    </w:p>
    <w:p w:rsidR="00DE62D2" w:rsidRPr="002F0D48" w:rsidRDefault="00DE62D2" w:rsidP="00DE62D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DE62D2" w:rsidRPr="00D535C3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3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предоставить субсидию _______________________________________________</w:t>
      </w:r>
    </w:p>
    <w:p w:rsidR="00DE62D2" w:rsidRPr="00D535C3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535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D535C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(наименование юридического лица или Ф.И.О. </w:t>
      </w:r>
    </w:p>
    <w:p w:rsidR="00DE62D2" w:rsidRPr="00D535C3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3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E62D2" w:rsidRPr="00D535C3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535C3">
        <w:rPr>
          <w:rFonts w:ascii="Times New Roman" w:eastAsiaTheme="minorEastAsia" w:hAnsi="Times New Roman" w:cs="Times New Roman"/>
          <w:sz w:val="18"/>
          <w:szCs w:val="18"/>
          <w:lang w:eastAsia="ru-RU"/>
        </w:rPr>
        <w:t>(отчество - при наличии) индивидуального предпринимателя)</w:t>
      </w:r>
    </w:p>
    <w:p w:rsidR="00DE62D2" w:rsidRPr="00D535C3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35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сумме ______________ (_________________________________________________________)</w:t>
      </w:r>
    </w:p>
    <w:p w:rsidR="00DE62D2" w:rsidRPr="00D535C3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535C3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(цифрами и прописью)</w:t>
      </w:r>
    </w:p>
    <w:p w:rsidR="00DE62D2" w:rsidRPr="002F0D48" w:rsidRDefault="00DE62D2" w:rsidP="00DE62D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на возмещение понесенных затрат, </w:t>
      </w:r>
      <w:bookmarkStart w:id="1" w:name="_Hlk181896278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связанных с продвижением производимых товаров, выполняемых работ, оказываемых услуг за пределы Томской области</w:t>
      </w:r>
      <w:bookmarkEnd w:id="1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(нужное подчеркнуть):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 выставках, ярмарках, деловых миссиях, форумах, конференциях, семинарах, </w:t>
      </w:r>
      <w:proofErr w:type="spellStart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конгрессно</w:t>
      </w:r>
      <w:proofErr w:type="spellEnd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-выставочных мероприятиях, фестивалях на которых осуществлялась презентация товаров (работ, услуг) 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 на торговых площадках по продажам товаров, работ, услуг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информационно-телекоммуникационной сети Интернет.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1. Сведения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отбора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30DB">
        <w:rPr>
          <w:rFonts w:ascii="Times New Roman" w:eastAsiaTheme="minorEastAsia" w:hAnsi="Times New Roman"/>
          <w:color w:val="000000" w:themeColor="text1"/>
          <w:sz w:val="24"/>
          <w:szCs w:val="24"/>
        </w:rPr>
        <w:t>субъектов малого и среднего предпринимательства в целях предоставления субсидии на возмещение части затрат, связанных с продвижением производимых товаров, выполняемых работ, оказываемых услуг за пределы Томской области</w:t>
      </w: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(далее - отбор):</w:t>
      </w:r>
    </w:p>
    <w:p w:rsidR="00DE62D2" w:rsidRPr="002F0D48" w:rsidRDefault="00DE62D2" w:rsidP="00DE62D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__________,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(п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олное и сокращенное наименование (в случае если имеется), в том числе фирменное наименование, 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юридического лица или ФИО (отчество - при наличии) 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индивидуального предпринимателя</w:t>
      </w:r>
    </w:p>
    <w:p w:rsidR="00DE62D2" w:rsidRDefault="00DE62D2" w:rsidP="00DE62D2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_,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наличии) руководителя 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</w:p>
    <w:p w:rsidR="00DE62D2" w:rsidRDefault="00DE62D2" w:rsidP="00DE62D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_______________________________________________________________________________,</w:t>
      </w:r>
    </w:p>
    <w:p w:rsidR="00DE62D2" w:rsidRPr="002F0D48" w:rsidRDefault="00DE62D2" w:rsidP="00DE62D2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ридический адрес 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(включая почтовый индекс)</w:t>
      </w:r>
    </w:p>
    <w:p w:rsidR="00DE62D2" w:rsidRPr="002F0D48" w:rsidRDefault="00DE62D2" w:rsidP="00DE62D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_____,</w:t>
      </w:r>
    </w:p>
    <w:p w:rsidR="00DE62D2" w:rsidRPr="002F0D48" w:rsidRDefault="00DE62D2" w:rsidP="00DE62D2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актический адрес </w:t>
      </w:r>
      <w:r w:rsidRPr="00732D64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(включая почтовый индекс)</w:t>
      </w:r>
    </w:p>
    <w:p w:rsidR="00DE62D2" w:rsidRDefault="00DE62D2" w:rsidP="00DE62D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ИНН, ОГРН (ОГРНИП), дата внесения записи о создании юридического лица или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регистрации в качестве индивидуального предпринимателя:</w:t>
      </w:r>
    </w:p>
    <w:p w:rsidR="00DE62D2" w:rsidRDefault="00DE62D2" w:rsidP="00DE62D2">
      <w:pPr>
        <w:spacing w:after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_______________________________________________________________________________,</w:t>
      </w:r>
    </w:p>
    <w:p w:rsidR="00DE62D2" w:rsidRPr="002F0D48" w:rsidRDefault="00DE62D2" w:rsidP="00DE62D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онтактные телефоны: рабочий (при наличии)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сотовый (при </w:t>
      </w:r>
      <w:proofErr w:type="gramStart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наличии)_</w:t>
      </w:r>
      <w:proofErr w:type="gramEnd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____ф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акс (при наличии) 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,е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: (при наличии) 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______.</w:t>
      </w:r>
    </w:p>
    <w:p w:rsidR="00DE62D2" w:rsidRPr="002F0D48" w:rsidRDefault="00DE62D2" w:rsidP="00DE62D2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Краткое описание деятельности </w:t>
      </w:r>
      <w:r w:rsidRPr="007D29A8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________________________________________________________________________________</w:t>
      </w:r>
    </w:p>
    <w:p w:rsidR="00DE62D2" w:rsidRDefault="00DE62D2" w:rsidP="00DE62D2">
      <w:pPr>
        <w:spacing w:after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Код Общероссийского </w:t>
      </w:r>
      <w:hyperlink r:id="rId4" w:history="1">
        <w:r w:rsidRPr="002F0D4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классификатора</w:t>
        </w:r>
      </w:hyperlink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экономической деятельности (ОКВЭД), к которому относится основная деятельность </w:t>
      </w:r>
      <w:r w:rsidRPr="007D29A8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</w:p>
    <w:p w:rsidR="00DE62D2" w:rsidRPr="002F0D48" w:rsidRDefault="00DE62D2" w:rsidP="00DE62D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62D2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Применя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емая участником отбора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систем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налогообложения: ______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_____________.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Настоящим заявлением подтверждаю, что на дату подачи заявки </w:t>
      </w:r>
      <w:r w:rsidRPr="007D29A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является субъектом малого или среднего предпринимательства в соответствии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с Федеральным </w:t>
      </w:r>
      <w:hyperlink r:id="rId5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законом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 24 июля 2007 года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№ 209-ФЗ «О развитии малого и среднего предпринимат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ельства в Российской Федерации»;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DE62D2" w:rsidRPr="002F0D48" w:rsidRDefault="00DE62D2" w:rsidP="00DE62D2">
      <w:pPr>
        <w:pStyle w:val="a3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является участником соглашений о разделе продукции;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осуществляет предпринимательскую деятельность в сфере игорного бизнеса;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является в порядке, установленном законодательством Российской Федерации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о валютном регулировании и валютном контроле, нерезидентом Российской Федерации,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за исключением случаев, предусмотренных международными договорами Российской Федерации;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 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color w:val="000000" w:themeColor="text1"/>
        </w:rPr>
        <w:t xml:space="preserve">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осуществляет основной вид экономической деятельности, не относящийся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 торговой (за исключением деятельности художественных галерей, в том числе деятельности аукционов по реализации произведений искусств), агентской и посреднической деятельности;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зарегистрирован на </w:t>
      </w:r>
      <w:proofErr w:type="gramStart"/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территории</w:t>
      </w:r>
      <w:proofErr w:type="gramEnd"/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ЗАТО Северск и осуществляет свою деятельность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 территории ЗАТО Северск;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для юридических лиц: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</w:t>
      </w:r>
      <w:r w:rsidRPr="00403B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ом</w:t>
      </w:r>
      <w:r w:rsidRPr="00403B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другого юридического лица);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находится в процессе ликвидации;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отношении </w:t>
      </w:r>
      <w:r w:rsidRPr="002B491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B4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введена процедура банкротства;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деятельность </w:t>
      </w:r>
      <w:r w:rsidRPr="00403B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приостановлена в порядке, предусмотренном законодательством Российской Федерации;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для индивидуальных предпринимателей: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не прекратил деятельность в качестве индивидуального предпринимателя;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обязуется в период действия договора о предоставлении субсидии не принимать решение о ликвидации юридического лица (о прекращении деятельности индивидуального предпринимателя);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 </w:t>
      </w:r>
      <w:r w:rsidRPr="00403B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на едином налоговом счете отсутствует или не превышает размер, определенный </w:t>
      </w:r>
      <w:hyperlink r:id="rId6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пунктом 3 статьи 47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задолженность по уплате налогов, сборов и страховых взносов в бюджеты бюджетной системы Российской Федерации;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имеет просроченную задолженность по возврату в </w:t>
      </w:r>
      <w:proofErr w:type="gramStart"/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бюджет</w:t>
      </w:r>
      <w:proofErr w:type="gramEnd"/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ЗАТО Северск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по денежным обязательствам перед публично-правовым образованием ЗАТО Северск;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 не получает средства из </w:t>
      </w:r>
      <w:proofErr w:type="gramStart"/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бюджета</w:t>
      </w:r>
      <w:proofErr w:type="gramEnd"/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ЗАТО Северск на основании иных муниципальных правовых актов публично-правового образования ЗАТО Северск на цель, указанную в </w:t>
      </w:r>
      <w:hyperlink w:anchor="Par55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пункте 3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орядка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субсидии субъектам малого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и среднего предпринимательства на возмещение части затрат, связанных с продвижением производимых товаров, выполняемых работ, оказываемых услуг за пределы Томской области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(далее - Порядок);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обязуется не предоставлять для возмещения за счет средств субсидии затраты, произведенные или возмещенные за счет средств бюджетов всех уровней бюджетной системы Российской Федерации;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16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обязуется не предоставлять в целях возмещения за счет средств субсидии затраты по приобретению товаров, работ, услуг у лиц, которые являются взаимозависимыми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по отношению к </w:t>
      </w:r>
      <w:r w:rsidRPr="003242A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</w:t>
      </w:r>
      <w:r w:rsidRPr="003242A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17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обязуется не предоставлять в целях возмещения за счет средств субсидии затраты, указанные в </w:t>
      </w:r>
      <w:hyperlink w:anchor="Par107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 xml:space="preserve">пункте 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6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Порядка, понесенные ранее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января года, предшествующего году,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котором подана заявка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18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в совокупности превышает 25 процентов (если иное не предусмотрено законодательством Российской Федерации);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находится в составляемых в рамках реализации полномочий, предусмотренных </w:t>
      </w:r>
      <w:hyperlink r:id="rId8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главой VII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 не является иностранным агентом в соответствии с Федеральным </w:t>
      </w:r>
      <w:hyperlink r:id="rId9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от 14 июля 2022 года № 255-ФЗ «О контроле за деятельностью лиц, находящихся под иностранным влиянием»;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22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</w:t>
      </w:r>
      <w:r w:rsidRPr="008526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допускал нарушений порядка и условий оказания финансовой поддержки (субсидий, грантов), имущественной поддержки, предоставления </w:t>
      </w:r>
      <w:proofErr w:type="spellStart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микрозаймов</w:t>
      </w:r>
      <w:proofErr w:type="spellEnd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</w:t>
      </w:r>
      <w:proofErr w:type="gramStart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</w:t>
      </w:r>
      <w:proofErr w:type="gramEnd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ЗАТО Северск или с даты признания </w:t>
      </w:r>
      <w:r w:rsidRPr="0085266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не менее трех лет.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Настоящим заявлением подтверждаю, что на дату подачи заявки: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понесенные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затраты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соответствуют цели предоставления субсидии, установленной </w:t>
      </w:r>
      <w:hyperlink w:anchor="Par55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пунктом 3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настоящего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Порядка, и направлениям затрат, предусмотренных </w:t>
      </w:r>
      <w:hyperlink w:anchor="Par107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 xml:space="preserve">пунктом 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5 Порядка;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2)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 в реестре дисквалифицированных лиц отсутствуют сведения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Pr="008526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являющегося юридическим лицом, об индивидуальном предпринимателе, являющихся </w:t>
      </w:r>
      <w:r w:rsidRPr="008526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ми</w:t>
      </w:r>
      <w:r w:rsidRPr="0085266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5266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основной вид экономической деятельности,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не относящийся к торговой (за исключением деятельности художественных галерей, в том числе деятельности аукционов по реализации произведений искусств), агентской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посреднической деятельности.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 </w:t>
      </w:r>
      <w:r w:rsidRPr="0085266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принимал участие в выставках, ярмарках, деловых миссиях, форумах, конференциях, семинарах, </w:t>
      </w:r>
      <w:proofErr w:type="spellStart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конгрессно</w:t>
      </w:r>
      <w:proofErr w:type="spellEnd"/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-выставочных мероприятиях, фестивалях,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которых осуществлялась презентация товаров (работ, услуг), прошедших не ранее 1 января года, предшествующего году, в котором подана заявка, и (или) в продвижении товаров, работ, услуг на торговых площадках по продажам товаров, работ, услуг, и (или) на рекламно-информационных площадках, оказывающих услуги по продвижению товаров, работ, услуг 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информационно-телекоммуникационной сети Интернет, не ранее 1 января года, предшествующего году, в котором подана заявка (нужное подчеркнуть);</w:t>
      </w:r>
    </w:p>
    <w:p w:rsidR="00DE62D2" w:rsidRPr="002F0D48" w:rsidRDefault="00DE62D2" w:rsidP="00DE62D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F0D4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311B2">
        <w:rPr>
          <w:rFonts w:ascii="Times New Roman" w:eastAsiaTheme="minorEastAsia" w:hAnsi="Times New Roman"/>
          <w:color w:val="000000" w:themeColor="text1"/>
          <w:sz w:val="24"/>
          <w:szCs w:val="24"/>
        </w:rPr>
        <w:t>участник отбора</w:t>
      </w:r>
      <w:r w:rsidRPr="002F0D4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состоит в едином реестре субъектов малого и среднего предпринимательства.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7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Ранее в отношении 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(нужное подчеркнуть):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принимались решения об оказании поддержки, форма, вид, цель, порядок и условия оказания которой совпадают с целью, условиями и порядком предоставления субсидий;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принимались решения об оказании поддержки, форма, вид, цель, порядок и условия оказания которой совпадают с целью, условиями и порядком предоставления субсидий, но при этом направление затрат в рамках оказания поддержки отлично от направлений затрат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в рамках предоставления субсидий (при наличии принятого решения об оказании поддержки, вид, цель, порядок и условия оказания которой совпадают с целью, условиями и порядком предоставления субсидии);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принимались решения об оказании поддержки, форма, вид, цель, порядок и условия оказания которой совпадают с целью, условиями и порядком предоставления субсидий, но при этом срок оказания поддержки истек (при наличии принятого решения об оказании поддержки, вид, цель, порядок и условия оказания которой совпадают с целью, условиями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и порядком предоставле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ния субсидии).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принятия ранее в отношении участника отбора решения об оказании аналогичной поддержки (поддержки, условия оказания которой совпадают, включая форму, вид поддержки и цели ее оказания), участник отбора (нужное подчеркнуть):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не допускал нарушений порядка и условий оказания поддержки;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б)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допускал нарушения порядка и условий оказания поддержки (за исключением случаев нецелевого использования средств поддержки или представления недостоверных сведений и документов), и с даты признания 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совершившим нарушение порядка и условий оказания поддержки прошло более 1 года;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допускал нарушения порядка и условий оказания поддержки (за исключением случаев нецелевого использования средств поддержки или представления недостоверных сведений и документов), и с даты признания 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совершившим нарушение порядка и условий оказания поддержки прошло менее 1 года;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г)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допускал нарушения порядка и условий оказания поддержки (за исключением случаев нецелевого использования средств поддержки или представления недостоверных сведений и документов), и с даты признания 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совершившим нарушение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 xml:space="preserve">порядка и условий оказания поддержки прошло менее 1 года (в связи с более ранним устранением 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ом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такого нарушения при условии соблюдения им срока устранения такого нарушения, установленного органом или организацией, оказавшими поддержку);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допускал нарушения порядка и условий оказания поддержки в части нецелевого использования средств поддержки или представления недостоверных сведений и документов, и с даты признания 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совершившим нарушение порядка и условий оказания поддержки прошло более 3 лет;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допускал нарушения порядка и условий оказания поддержки в части нецелевого использования средств поддержки или представления недостоверных сведений и документов, и с даты признания 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участника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совершившим нарушение порядка и условий оказания поддержки прошло менее 3 лет.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8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спользу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ю (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не использу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ю)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(нужное подчеркнуть) типовой устав (в соответствии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со </w:t>
      </w:r>
      <w:hyperlink r:id="rId10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статьей 12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Федерального закона от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8 февраля 1998 года № 14-ФЗ «Об обществах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с ограниченной ответственностью»).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9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Выражаю согласие на осуществление проверки главным распорядителем бюджетных средств соблюдения порядка и условий предоставления субсидии, в том числе 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 xml:space="preserve">в части достижения результата предоставления субсидии, а также проверки органами муниципального финансового контроля в соответствии со </w:t>
      </w:r>
      <w:hyperlink r:id="rId11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и </w:t>
      </w:r>
      <w:hyperlink r:id="rId12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Федерации.</w:t>
      </w:r>
    </w:p>
    <w:p w:rsidR="00DE62D2" w:rsidRPr="002F0D48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0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У</w:t>
      </w:r>
      <w:r w:rsidRPr="00451AF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частник отбора</w:t>
      </w: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случае принятия в отношении него решения о предоставлении субсидии принимает обязательство по предоставлению отчетности по форме и в сроки, установленные </w:t>
      </w:r>
      <w:hyperlink w:anchor="Par156" w:history="1">
        <w:r w:rsidRPr="002F0D4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</w:rPr>
          <w:t>разделом III</w:t>
        </w:r>
      </w:hyperlink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Порядка и договором о предоставлении субсидии.</w:t>
      </w:r>
    </w:p>
    <w:p w:rsidR="00DE62D2" w:rsidRDefault="00DE62D2" w:rsidP="00DE62D2">
      <w:pPr>
        <w:pStyle w:val="a3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F0D4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Настоящим заявлением гарантирую, что вся информация, предоставленная в заявке, достоверна, а также подтверждаю свое согласие с Порядком. Со всеми условиями предоставления субсидии ознакомлен, их понимаю и согласен с ними.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уведомить о принятии решения в соответствии с </w:t>
      </w:r>
      <w:hyperlink w:anchor="Par237" w:history="1">
        <w:r w:rsidRPr="006D497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подпункт</w:t>
        </w:r>
      </w:hyperlink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 3, 4</w:t>
      </w:r>
      <w:hyperlink w:anchor="Par246" w:history="1">
        <w:r w:rsidRPr="006D497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пункта </w:t>
        </w:r>
      </w:hyperlink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 Порядка (нужное подчеркнуть):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путем направления копии соответствующего решения на адрес электронной почты, указанный в настоящем заявлении;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путем направления копии соответствующего решения почтовой связью </w:t>
      </w: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(по юридическому адресу, указанному в настоящем заявлении).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уведомить о принятии/непринятии отчетности, представленной в соответствии с </w:t>
      </w:r>
      <w:hyperlink w:anchor="Par160" w:history="1">
        <w:r w:rsidRPr="006D497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2</w:t>
        </w:r>
      </w:hyperlink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4 Порядка (нужное подчеркнуть):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путем направления копии соответствующего решения на адрес электронной почты, указанный в настоящем заявлении;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путем направления копии соответствующего решения почтовой связью </w:t>
      </w: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(по юридическому адресу, указанному в настоящем заявлении).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  _____________  _________________________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6D497D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(наименование должности руководителя                      </w:t>
      </w:r>
      <w:proofErr w:type="gramStart"/>
      <w:r w:rsidRPr="006D497D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Pr="006D497D">
        <w:rPr>
          <w:rFonts w:ascii="Times New Roman" w:eastAsiaTheme="minorEastAsia" w:hAnsi="Times New Roman" w:cs="Times New Roman"/>
          <w:sz w:val="18"/>
          <w:szCs w:val="18"/>
          <w:lang w:eastAsia="ru-RU"/>
        </w:rPr>
        <w:t>подпись)                         (расшифровка подписи)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6D497D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юридического лица, уполномоченного лица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6D497D">
        <w:rPr>
          <w:rFonts w:ascii="Times New Roman" w:eastAsiaTheme="minorEastAsia" w:hAnsi="Times New Roman" w:cs="Times New Roman"/>
          <w:sz w:val="18"/>
          <w:szCs w:val="18"/>
          <w:lang w:eastAsia="ru-RU"/>
        </w:rPr>
        <w:t>по доверенности, индивидуальный предприниматель)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М.П. (при наличии)</w:t>
      </w: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62D2" w:rsidRPr="006D497D" w:rsidRDefault="00DE62D2" w:rsidP="00DE6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497D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____________ 20__ г.</w:t>
      </w:r>
    </w:p>
    <w:p w:rsidR="009044CC" w:rsidRDefault="009044CC">
      <w:bookmarkStart w:id="2" w:name="_GoBack"/>
      <w:bookmarkEnd w:id="2"/>
    </w:p>
    <w:sectPr w:rsidR="0090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D2"/>
    <w:rsid w:val="009044CC"/>
    <w:rsid w:val="00D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115C9-261C-40A1-84E8-7CEDBC7B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83&amp;dst=5769" TargetMode="External"/><Relationship Id="rId11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hyperlink" Target="https://login.consultant.ru/link/?req=doc&amp;base=LAW&amp;n=477368" TargetMode="External"/><Relationship Id="rId10" Type="http://schemas.openxmlformats.org/officeDocument/2006/relationships/hyperlink" Target="https://login.consultant.ru/link/?req=doc&amp;base=LAW&amp;n=449549&amp;dst=26" TargetMode="External"/><Relationship Id="rId4" Type="http://schemas.openxmlformats.org/officeDocument/2006/relationships/hyperlink" Target="https://login.consultant.ru/link/?req=doc&amp;base=LAW&amp;n=466849" TargetMode="Externa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Дарья Сергеевна</dc:creator>
  <cp:keywords/>
  <dc:description/>
  <cp:lastModifiedBy>Лаптева Дарья Сергеевна</cp:lastModifiedBy>
  <cp:revision>1</cp:revision>
  <dcterms:created xsi:type="dcterms:W3CDTF">2024-11-11T10:07:00Z</dcterms:created>
  <dcterms:modified xsi:type="dcterms:W3CDTF">2024-11-11T10:08:00Z</dcterms:modified>
</cp:coreProperties>
</file>