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91" w:rsidRDefault="003942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4291" w:rsidRDefault="00394291">
      <w:pPr>
        <w:pStyle w:val="ConsPlusNormal"/>
        <w:jc w:val="both"/>
        <w:outlineLvl w:val="0"/>
      </w:pPr>
    </w:p>
    <w:p w:rsidR="00394291" w:rsidRDefault="00394291">
      <w:pPr>
        <w:pStyle w:val="ConsPlusNormal"/>
        <w:outlineLvl w:val="0"/>
      </w:pPr>
      <w:r>
        <w:t>Зарегистрировано в Минюсте России 20 марта 2017 г. N 46037</w:t>
      </w:r>
    </w:p>
    <w:p w:rsidR="00394291" w:rsidRDefault="00394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94291" w:rsidRDefault="00394291">
      <w:pPr>
        <w:pStyle w:val="ConsPlusTitle"/>
        <w:jc w:val="center"/>
      </w:pPr>
    </w:p>
    <w:p w:rsidR="00394291" w:rsidRDefault="00394291">
      <w:pPr>
        <w:pStyle w:val="ConsPlusTitle"/>
        <w:jc w:val="center"/>
      </w:pPr>
      <w:r>
        <w:t>ПРИКАЗ</w:t>
      </w:r>
    </w:p>
    <w:p w:rsidR="00394291" w:rsidRDefault="00394291">
      <w:pPr>
        <w:pStyle w:val="ConsPlusTitle"/>
        <w:jc w:val="center"/>
      </w:pPr>
      <w:r>
        <w:t>от 19 декабря 2016 г. N 817</w:t>
      </w:r>
    </w:p>
    <w:p w:rsidR="00394291" w:rsidRDefault="00394291">
      <w:pPr>
        <w:pStyle w:val="ConsPlusTitle"/>
        <w:jc w:val="center"/>
      </w:pPr>
    </w:p>
    <w:p w:rsidR="00394291" w:rsidRDefault="00394291">
      <w:pPr>
        <w:pStyle w:val="ConsPlusTitle"/>
        <w:jc w:val="center"/>
      </w:pPr>
      <w:r>
        <w:t>ОБ УТВЕРЖДЕНИИ ПОРЯДКА</w:t>
      </w:r>
    </w:p>
    <w:p w:rsidR="00394291" w:rsidRDefault="00394291">
      <w:pPr>
        <w:pStyle w:val="ConsPlusTitle"/>
        <w:jc w:val="center"/>
      </w:pPr>
      <w:r>
        <w:t>СОГЛАСОВАНИЯ ПРОВЕДЕНИЯ ВНЕПЛАНОВЫХ ПРОВЕРОК</w:t>
      </w:r>
    </w:p>
    <w:p w:rsidR="00394291" w:rsidRDefault="00394291">
      <w:pPr>
        <w:pStyle w:val="ConsPlusTitle"/>
        <w:jc w:val="center"/>
      </w:pPr>
      <w:r>
        <w:t>ОРГАНАМИ ГОСУДАРСТВЕННОГО КОНТРОЛЯ (НАДЗОРА) И ОРГАНАМИ</w:t>
      </w:r>
    </w:p>
    <w:p w:rsidR="00394291" w:rsidRDefault="00394291">
      <w:pPr>
        <w:pStyle w:val="ConsPlusTitle"/>
        <w:jc w:val="center"/>
      </w:pPr>
      <w:r>
        <w:t>МУНИЦИПАЛЬНОГО КОНТРОЛЯ В ОТНОШЕНИИ РЕЗИДЕНТОВ ТЕРРИТОРИИ</w:t>
      </w:r>
    </w:p>
    <w:p w:rsidR="00394291" w:rsidRDefault="00394291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394291" w:rsidRDefault="00394291">
      <w:pPr>
        <w:pStyle w:val="ConsPlusTitle"/>
        <w:jc w:val="center"/>
      </w:pPr>
      <w:r>
        <w:t>НА ТЕРРИТОРИИ РОССИЙСКОЙ ФЕДЕРАЦИИ, ЗА ИСКЛЮЧЕНИЕМ</w:t>
      </w:r>
    </w:p>
    <w:p w:rsidR="00394291" w:rsidRDefault="00394291">
      <w:pPr>
        <w:pStyle w:val="ConsPlusTitle"/>
        <w:jc w:val="center"/>
      </w:pPr>
      <w:r>
        <w:t>ТЕРРИТОРИИ ДАЛЬНЕВОСТОЧНОГО ФЕДЕРАЛЬНОГО ОКРУГА</w:t>
      </w:r>
    </w:p>
    <w:p w:rsidR="00394291" w:rsidRDefault="0039429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4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91" w:rsidRDefault="00394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91" w:rsidRDefault="00394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91" w:rsidRDefault="003942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4291" w:rsidRDefault="00394291">
            <w:pPr>
              <w:pStyle w:val="ConsPlusNormal"/>
              <w:jc w:val="both"/>
            </w:pPr>
            <w:hyperlink r:id="rId5">
              <w:r>
                <w:rPr>
                  <w:color w:val="0000FF"/>
                </w:rPr>
                <w:t>Ст. 24</w:t>
              </w:r>
            </w:hyperlink>
            <w:r>
              <w:rPr>
                <w:color w:val="392C69"/>
              </w:rPr>
              <w:t xml:space="preserve"> ФЗ от 29.12.2014 N 473-ФЗ ФЗ от 11.06.2021 </w:t>
            </w:r>
            <w:hyperlink r:id="rId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 изложена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91" w:rsidRDefault="00394291">
            <w:pPr>
              <w:pStyle w:val="ConsPlusNormal"/>
            </w:pPr>
          </w:p>
        </w:tc>
      </w:tr>
    </w:tbl>
    <w:p w:rsidR="00394291" w:rsidRDefault="00394291">
      <w:pPr>
        <w:pStyle w:val="ConsPlusNormal"/>
        <w:spacing w:before="26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24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 и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N 44, ст. 6072; 2015, N 41, ст. 5671; N 46, ст. 6377, 6388; 2016, N 17, ст. 2410; N 31, ст. 5013; 2017, N 1, ст. 175; N 5, ст. 800), приказываю: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округа.</w:t>
      </w: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jc w:val="right"/>
      </w:pPr>
      <w:r>
        <w:t>Министр</w:t>
      </w:r>
    </w:p>
    <w:p w:rsidR="00394291" w:rsidRDefault="00394291">
      <w:pPr>
        <w:pStyle w:val="ConsPlusNormal"/>
        <w:jc w:val="right"/>
      </w:pPr>
      <w:r>
        <w:t>М.С.ОРЕШКИН</w:t>
      </w: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jc w:val="right"/>
        <w:outlineLvl w:val="0"/>
      </w:pPr>
      <w:r>
        <w:t>Приложение</w:t>
      </w:r>
    </w:p>
    <w:p w:rsidR="00394291" w:rsidRDefault="00394291">
      <w:pPr>
        <w:pStyle w:val="ConsPlusNormal"/>
        <w:jc w:val="right"/>
      </w:pPr>
      <w:r>
        <w:t>к приказу Минэкономразвития России</w:t>
      </w:r>
    </w:p>
    <w:p w:rsidR="00394291" w:rsidRDefault="00394291">
      <w:pPr>
        <w:pStyle w:val="ConsPlusNormal"/>
        <w:jc w:val="right"/>
      </w:pPr>
      <w:r>
        <w:t>от 19.12.2016 N 817</w:t>
      </w: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Title"/>
        <w:jc w:val="center"/>
      </w:pPr>
      <w:bookmarkStart w:id="0" w:name="P33"/>
      <w:bookmarkEnd w:id="0"/>
      <w:r>
        <w:t>ПОРЯДОК</w:t>
      </w:r>
    </w:p>
    <w:p w:rsidR="00394291" w:rsidRDefault="00394291">
      <w:pPr>
        <w:pStyle w:val="ConsPlusTitle"/>
        <w:jc w:val="center"/>
      </w:pPr>
      <w:r>
        <w:t>СОГЛАСОВАНИЯ ПРОВЕДЕНИЯ ВНЕПЛАНОВЫХ ПРОВЕРОК</w:t>
      </w:r>
    </w:p>
    <w:p w:rsidR="00394291" w:rsidRDefault="00394291">
      <w:pPr>
        <w:pStyle w:val="ConsPlusTitle"/>
        <w:jc w:val="center"/>
      </w:pPr>
      <w:r>
        <w:t>ОРГАНАМИ ГОСУДАРСТВЕННОГО КОНТРОЛЯ (НАДЗОРА) И ОРГАНАМИ</w:t>
      </w:r>
    </w:p>
    <w:p w:rsidR="00394291" w:rsidRDefault="00394291">
      <w:pPr>
        <w:pStyle w:val="ConsPlusTitle"/>
        <w:jc w:val="center"/>
      </w:pPr>
      <w:r>
        <w:t>МУНИЦИПАЛЬНОГО КОНТРОЛЯ В ОТНОШЕНИИ РЕЗИДЕНТОВ ТЕРРИТОРИИ</w:t>
      </w:r>
    </w:p>
    <w:p w:rsidR="00394291" w:rsidRDefault="00394291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394291" w:rsidRDefault="00394291">
      <w:pPr>
        <w:pStyle w:val="ConsPlusTitle"/>
        <w:jc w:val="center"/>
      </w:pPr>
      <w:r>
        <w:t>НА ТЕРРИТОРИИ РОССИЙСКОЙ ФЕДЕРАЦИИ, ЗА ИСКЛЮЧЕНИЕМ</w:t>
      </w:r>
    </w:p>
    <w:p w:rsidR="00394291" w:rsidRDefault="00394291">
      <w:pPr>
        <w:pStyle w:val="ConsPlusTitle"/>
        <w:jc w:val="center"/>
      </w:pPr>
      <w:r>
        <w:t>ТЕРРИТОРИИ ДАЛЬНЕВОСТОЧНОГО ФЕДЕРАЛЬНОГО ОКРУГА</w:t>
      </w: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ind w:firstLine="540"/>
        <w:jc w:val="both"/>
      </w:pPr>
      <w:r>
        <w:t xml:space="preserve">1. Настоящий Порядок определяет процедуру согласования с Минэкономразвития России внеплановых проверок, проводимых органами, уполномоченными на осуществление государственного контроля (надзора), муниципального контроля (далее соответственно - внеплановые проверки, органы контроля) в отношении резидентов территории опережающего </w:t>
      </w:r>
      <w:r>
        <w:lastRenderedPageBreak/>
        <w:t>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- резидент).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2. Настоящий Порядок не применяется при проведении внеплановых проверок при осуществлении федерального государственного контроля за обеспечением защиты государственной тайны.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 xml:space="preserve">3. Внеплановые проверки резидентов проводятся органами контроля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ст.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45, ст. 6209; N 48, ст. 6707; 2016, N 11, ст. 1495; N 18, ст. 2503; N 27, ст. 4160, 4164, 4187, 4210, 4287; N 50, ст. 6975) и </w:t>
      </w:r>
      <w:hyperlink r:id="rId10">
        <w:r>
          <w:rPr>
            <w:color w:val="0000FF"/>
          </w:rPr>
          <w:t>статьей 24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26).</w:t>
      </w:r>
    </w:p>
    <w:p w:rsidR="00394291" w:rsidRDefault="00394291">
      <w:pPr>
        <w:pStyle w:val="ConsPlusNormal"/>
        <w:spacing w:before="200"/>
        <w:ind w:firstLine="540"/>
        <w:jc w:val="both"/>
      </w:pPr>
      <w:bookmarkStart w:id="1" w:name="P44"/>
      <w:bookmarkEnd w:id="1"/>
      <w:r>
        <w:t>4. В целях согласования проведения внеплановой проверки орган контроля в день подписания распоряжения или приказа руководителя, заместителя руководителя органа контроля о проведении внеплановой проверки резидента представляет или направляет в Минэкономразвития России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копию распоряжения или приказа руководителя, заместителя руководителя органа контроля о проведении внеплановой проверки и документы, которые содержат сведения, послужившие основанием ее проведения с сопроводительным письмом за подписью руководителя, заместителя руководителя органа контроля.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 xml:space="preserve">5. По результатам </w:t>
      </w:r>
      <w:proofErr w:type="gramStart"/>
      <w:r>
        <w:t>рассмотрения</w:t>
      </w:r>
      <w:proofErr w:type="gramEnd"/>
      <w:r>
        <w:t xml:space="preserve"> поступивших от органа контроля документов, предусмотренных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Порядка, не позднее чем в течение одного рабочего дня, следующего за днем их поступления, 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6. Решение Минэкономразвития России о согласовании проведения внеплановой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контроля.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Второй экземпляр решения хранится в Минэкономразвития России.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7. Сведения об уполномоченном должностном лице Минэкономразвития России, которое вправе принимать решение о согласовании проведения внеплановой проверки или об отказе в согласовании ее проведения, публикуются на официальном сайте Минэкономразвития России.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8. Основаниями для отказа в согласовании внеплановой проверки в отношении резидентов являются: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 xml:space="preserve">а) отсутствие документов, предусмотренных </w:t>
      </w:r>
      <w:hyperlink w:anchor="P44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б) отсутствие оснований для проведения внеплановой проверки;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в) наличие в действиях должностных лиц органа контроля признаков избыточного или необоснованного вмешательства в деятельность резидента;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г) осуществление проведения внеплановой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д) несоответствие предмета внеплановой проверки полномочиям органа контроля;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lastRenderedPageBreak/>
        <w:t xml:space="preserve">е) проверка соблюдения одних и </w:t>
      </w:r>
      <w:proofErr w:type="gramStart"/>
      <w:r>
        <w:t>тех же обязательных требований</w:t>
      </w:r>
      <w:proofErr w:type="gramEnd"/>
      <w:r>
        <w:t xml:space="preserve"> и требований, установленных муниципальными правовыми актами, в отношении одного и того же резидента несколькими органами контроля.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 xml:space="preserve">9. Если основанием для проведения внеплановой выездной проверки являются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контроля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документов, предусмотренных </w:t>
      </w:r>
      <w:hyperlink w:anchor="P44">
        <w:r>
          <w:rPr>
            <w:color w:val="0000FF"/>
          </w:rPr>
          <w:t>пунктом 4</w:t>
        </w:r>
      </w:hyperlink>
      <w:r>
        <w:t xml:space="preserve"> настоящего Порядка, в течение двадцати четырех часов.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документов.</w:t>
      </w:r>
    </w:p>
    <w:p w:rsidR="00394291" w:rsidRDefault="00394291">
      <w:pPr>
        <w:pStyle w:val="ConsPlusNormal"/>
        <w:spacing w:before="200"/>
        <w:ind w:firstLine="540"/>
        <w:jc w:val="both"/>
      </w:pPr>
      <w:r>
        <w:t>В случае отсутствия оснований для проведения внеплановой проверки Минэкономразвития России направляет руководителю контрольного органа мотивированное предложение о необходимости завершения проведения внеплановой проверки.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Федерации.</w:t>
      </w: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jc w:val="both"/>
      </w:pPr>
    </w:p>
    <w:p w:rsidR="00394291" w:rsidRDefault="00394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394291">
      <w:bookmarkStart w:id="2" w:name="_GoBack"/>
      <w:bookmarkEnd w:id="2"/>
    </w:p>
    <w:sectPr w:rsidR="004E4D91" w:rsidSect="003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91"/>
    <w:rsid w:val="00394291"/>
    <w:rsid w:val="00482865"/>
    <w:rsid w:val="00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294E-88BD-41D9-A2DF-5C3F72E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94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4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ED050492FD69088879431C645AA33E6C9657005972D28A50CF4FE1F69644F102CCD9D72D15207996B12310t7r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1B2D060B1A5045884ED050492FD6908887844126F5AA33E6C9657005972D28A50CF4DE5FF9F12A94DCD85927E06207D96B2210C71D11DtEr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1B2D060B1A5045884ED050492FD690F837E4A14645AA33E6C9657005972D28A50CF4DE5FC9E19A64DCD85927E06207D96B2210C71D11DtEr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51B2D060B1A5045884ED050492FD6908887844126F5AA33E6C9657005972D28A50CF49E1F4C941E41394D5D0350A23658AB321t1r0I" TargetMode="External"/><Relationship Id="rId10" Type="http://schemas.openxmlformats.org/officeDocument/2006/relationships/hyperlink" Target="consultantplus://offline/ref=9951B2D060B1A5045884ED050492FD6908887844126F5AA33E6C9657005972D28A50CF4DE5FF9F12A94DCD85927E06207D96B2210C71D11DtEr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51B2D060B1A5045884ED050492FD69088A7942176A5AA33E6C9657005972D28A50CF4EE5FA9644F102CCD9D72D15207996B12310t7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2022-12-16T08:43:00Z</dcterms:created>
  <dcterms:modified xsi:type="dcterms:W3CDTF">2022-12-16T08:44:00Z</dcterms:modified>
</cp:coreProperties>
</file>