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7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Автодорога,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з/у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14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/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19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)</w:t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tbl>
      <w:tblPr>
        <w:tblpPr w:horzAnchor="margin" w:tblpX="368" w:vertAnchor="text" w:tblpY="618" w:leftFromText="180" w:topFromText="0" w:rightFromText="180" w:bottomFromText="0"/>
        <w:tblW w:w="936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0A0" w:firstRow="1" w:lastRow="0" w:firstColumn="1" w:lastColumn="0" w:noHBand="0" w:noVBand="0"/>
      </w:tblPr>
      <w:tblGrid>
        <w:gridCol w:w="3793"/>
        <w:gridCol w:w="5568"/>
      </w:tblGrid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1. Характеристика площадки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Место расположения (адрес)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Российская Федерация, Томская область,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городской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округ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Автодорога,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з/у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14/19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Форма собственности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Федеральная, Российская Федерация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Площадь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381 458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38,15 га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Кадастровый номер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70:22:0010401:34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Категория земель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промышленности, энергетики, транспорта, связи, рад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иовещания, телевидения, информатики, земли для обеспечения космической деятельности, земли обороны, безопасности и земель иного специального назначения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Вид разрешенного использования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Для э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ксплуатаци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обслуживани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РМЗ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2. Наличие на площадке зданий и сооружений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>
          <w:trHeight w:val="317"/>
        </w:trPr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 площадке имеются здания, сооружения, находящиеся в муниципальной собственности ЗАТО Северск и в собственности АО «СХК»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3. Наличие инженерной инфраструктуры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имеется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4. Контактная информация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Трапезников Виталий Юрьевич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 и финансам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8" w:tooltip="mailto:zato-seversk@gov70.ru" w:history="1">
              <w:r>
                <w:rPr>
                  <w:rStyle w:val="836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zato-seversk@gov70.ru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Саядян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Аветик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Сержикович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ачальник Управления имущественных отношений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77-23-61, 77-38-29,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факс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54-72-97,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  <w:lang w:val="en-US"/>
              </w:rPr>
              <w:instrText xml:space="preserve"> HYPERLINK "mailto:seversk-uio@gov70.ru"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836"/>
                <w:rFonts w:ascii="Times New Roman" w:hAnsi="Times New Roman"/>
                <w:iCs/>
                <w:color w:val="auto"/>
                <w:sz w:val="24"/>
                <w:szCs w:val="24"/>
                <w:u w:val="none"/>
                <w:shd w:val="clear" w:color="auto" w:fill="ffffff"/>
                <w:lang w:val="en-US"/>
              </w:rPr>
              <w:t xml:space="preserve">seversk-uio@gov70.ru</w:t>
            </w:r>
            <w:r>
              <w:rPr>
                <w:rStyle w:val="836"/>
                <w:rFonts w:ascii="Times New Roman" w:hAnsi="Times New Roman"/>
                <w:iCs/>
                <w:color w:val="auto"/>
                <w:sz w:val="24"/>
                <w:szCs w:val="24"/>
                <w:u w:val="none"/>
                <w:shd w:val="clear" w:color="auto" w:fill="ffffff"/>
                <w:lang w:val="en-US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Негодина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Комитета экономического развития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(3823)77-23-84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E-mail: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economy@seversknet.ru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</w:p>
        </w:tc>
      </w:tr>
    </w:tbl>
    <w:p>
      <w:pPr>
        <w:jc w:val="right"/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80"/>
          <w:sz w:val="24"/>
          <w:szCs w:val="24"/>
          <w:lang w:val="en-US"/>
        </w:rPr>
      </w:r>
      <w:r>
        <w:rPr>
          <w:rFonts w:ascii="Times New Roman" w:hAnsi="Times New Roman"/>
          <w:b/>
          <w:bCs/>
          <w:color w:val="000080"/>
          <w:sz w:val="24"/>
          <w:szCs w:val="24"/>
        </w:rPr>
      </w:r>
      <w:r>
        <w:rPr>
          <w:rFonts w:ascii="Times New Roman" w:hAnsi="Times New Roman"/>
          <w:b/>
          <w:bCs/>
          <w:color w:val="000080"/>
          <w:sz w:val="24"/>
          <w:szCs w:val="24"/>
        </w:rPr>
      </w:r>
    </w:p>
    <w:p>
      <w:pPr>
        <w:jc w:val="right"/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</w:rPr>
      </w:pPr>
      <w:r/>
      <w:bookmarkStart w:id="0" w:name="_GoBack"/>
      <w:r>
        <w:rPr>
          <w:rFonts w:ascii="Times New Roman" w:hAnsi="Times New Roman"/>
          <w:b/>
          <w:bCs/>
          <w:color w:val="000080"/>
          <w:sz w:val="56"/>
          <w:szCs w:val="56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620000" cy="6692661"/>
                <wp:effectExtent l="0" t="0" r="0" b="0"/>
                <wp:docPr id="1" name="Рисунок 1" descr="7 автодорога 14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7 автодорога 14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621794" cy="6694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600.00pt;height:526.98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bookmarkEnd w:id="0"/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  <w:tab/>
      </w:r>
      <w:r>
        <w:rPr>
          <w:rFonts w:ascii="Times New Roman" w:hAnsi="Times New Roman"/>
          <w:b/>
          <w:bCs/>
          <w:color w:val="000080"/>
          <w:sz w:val="56"/>
          <w:szCs w:val="56"/>
        </w:rPr>
        <w:tab/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sectPr>
      <w:footnotePr/>
      <w:endnotePr/>
      <w:type w:val="nextPage"/>
      <w:pgSz w:w="23814" w:h="16840" w:orient="landscape"/>
      <w:pgMar w:top="1701" w:right="1134" w:bottom="851" w:left="54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2"/>
    <w:next w:val="832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3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2"/>
    <w:next w:val="832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3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2"/>
    <w:next w:val="832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3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3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3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3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3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3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3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2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2"/>
    <w:next w:val="832"/>
    <w:link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833"/>
    <w:link w:val="687"/>
    <w:uiPriority w:val="35"/>
    <w:rPr>
      <w:b/>
      <w:bCs/>
      <w:color w:val="4f81bd" w:themeColor="accent1"/>
      <w:sz w:val="18"/>
      <w:szCs w:val="18"/>
    </w:rPr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>
    <w:name w:val="Hyperlink"/>
    <w:uiPriority w:val="99"/>
    <w:rPr>
      <w:rFonts w:cs="Times New Roman"/>
      <w:color w:val="0000ff"/>
      <w:u w:val="single"/>
    </w:rPr>
  </w:style>
  <w:style w:type="paragraph" w:styleId="837">
    <w:name w:val="Balloon Text"/>
    <w:basedOn w:val="832"/>
    <w:link w:val="83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link w:val="837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zato-seversk@gov70.ru" TargetMode="External"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glazkina</cp:lastModifiedBy>
  <cp:revision>10</cp:revision>
  <dcterms:created xsi:type="dcterms:W3CDTF">2023-11-24T06:26:00Z</dcterms:created>
  <dcterms:modified xsi:type="dcterms:W3CDTF">2026-08-03T04:43:02Z</dcterms:modified>
</cp:coreProperties>
</file>