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/>
      <w:bookmarkEnd w:id="0"/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2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ул.Тургенева,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33/3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б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  <w:r>
        <w:rPr>
          <w:rFonts w:ascii="Times New Roman" w:hAnsi="Times New Roman"/>
          <w:b/>
          <w:bCs/>
          <w:sz w:val="36"/>
          <w:szCs w:val="36"/>
        </w:rPr>
      </w:r>
      <w:r>
        <w:rPr>
          <w:rFonts w:ascii="Times New Roman" w:hAnsi="Times New Roman"/>
          <w:b/>
          <w:bCs/>
          <w:sz w:val="36"/>
          <w:szCs w:val="36"/>
        </w:rPr>
      </w:r>
    </w:p>
    <w:tbl>
      <w:tblPr>
        <w:tblpPr w:horzAnchor="text" w:tblpXSpec="left" w:vertAnchor="text" w:tblpY="1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2236"/>
        <w:gridCol w:w="1598"/>
        <w:gridCol w:w="5527"/>
      </w:tblGrid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г.Северск,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ул.Тургенева,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з/у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33/3б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округ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70 269 кв.м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70:22:0010221:278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населенных пунктов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производственных целей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 площадке имеются бесхозяйные объекты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по 3-ей категории, мощность 0,350 МВт,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«Электросети»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точка подключения за пределами площадки от ТК-3а,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«Тепловые 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отсутствует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9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Водоотведение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0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отсутствует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 Аветик 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mail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-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uio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@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gov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70.</w:t>
              </w:r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13320" cy="5710397"/>
                <wp:effectExtent l="0" t="0" r="0" b="508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524895" cy="5719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91.60pt;height:449.64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701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7</cp:revision>
  <dcterms:created xsi:type="dcterms:W3CDTF">2023-11-24T06:23:00Z</dcterms:created>
  <dcterms:modified xsi:type="dcterms:W3CDTF">2026-08-03T04:39:47Z</dcterms:modified>
</cp:coreProperties>
</file>